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4" w:rsidRDefault="0068436B" w:rsidP="00E34834">
      <w:pPr>
        <w:bidi w:val="0"/>
      </w:pPr>
      <w:r>
        <w:rPr>
          <w:noProof/>
        </w:rPr>
        <w:pict>
          <v:roundrect id="Rounded Rectangle 49" o:spid="_x0000_s1026" style="position:absolute;margin-left:0;margin-top:12.7pt;width:142.5pt;height:45.75pt;z-index:25165926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" filled="f" strokecolor="black [3213]" strokeweight="1pt">
            <v:stroke joinstyle="miter"/>
            <v:shadow on="t" color="black" opacity="26214f" origin="-.5,-.5" offset=".74836mm,.74836mm"/>
            <v:textbox>
              <w:txbxContent>
                <w:p w:rsidR="006966FF" w:rsidRPr="000958F7" w:rsidRDefault="006966FF" w:rsidP="00C55CB4">
                  <w:pPr>
                    <w:jc w:val="center"/>
                    <w:rPr>
                      <w:rFonts w:ascii="Elephant" w:hAnsi="Elephant"/>
                      <w:b/>
                      <w:bCs/>
                      <w:color w:val="000000" w:themeColor="text1"/>
                      <w:sz w:val="54"/>
                      <w:szCs w:val="54"/>
                    </w:rPr>
                  </w:pPr>
                  <w:r w:rsidRPr="000958F7">
                    <w:rPr>
                      <w:rFonts w:ascii="Elephant" w:hAnsi="Elephant"/>
                      <w:b/>
                      <w:bCs/>
                      <w:color w:val="000000" w:themeColor="text1"/>
                      <w:sz w:val="54"/>
                      <w:szCs w:val="54"/>
                    </w:rPr>
                    <w:t>Results</w:t>
                  </w:r>
                </w:p>
              </w:txbxContent>
            </v:textbox>
            <w10:wrap anchorx="margin"/>
          </v:roundrect>
        </w:pict>
      </w:r>
    </w:p>
    <w:p w:rsidR="00C55CB4" w:rsidRDefault="00C55CB4" w:rsidP="00C55CB4">
      <w:pPr>
        <w:bidi w:val="0"/>
      </w:pPr>
    </w:p>
    <w:p w:rsidR="00C9782D" w:rsidRDefault="00C9782D" w:rsidP="0080276E">
      <w:pPr>
        <w:bidi w:val="0"/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80276E" w:rsidRPr="003A75FA" w:rsidRDefault="00C9782D" w:rsidP="00C9782D">
      <w:pPr>
        <w:bidi w:val="0"/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sym w:font="Wingdings" w:char="F04A"/>
      </w:r>
      <w:r w:rsidR="00C55CB4" w:rsidRPr="003A75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This study was conducted at Benha University </w:t>
      </w:r>
      <w:r w:rsidR="00B118F1" w:rsidRPr="003A75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hospital </w:t>
      </w:r>
      <w:r w:rsidR="00C55CB4" w:rsidRPr="003A75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on 120 patients. Patients was </w:t>
      </w:r>
      <w:r w:rsidR="0080276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randomly assigned into 4 groups as follows:</w:t>
      </w:r>
    </w:p>
    <w:p w:rsidR="00C55CB4" w:rsidRDefault="00C55CB4" w:rsidP="00C55CB4">
      <w:pPr>
        <w:pStyle w:val="ListParagraph"/>
        <w:widowControl w:val="0"/>
        <w:numPr>
          <w:ilvl w:val="0"/>
          <w:numId w:val="1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hAnsi="Times New Roman" w:cs="Times New Roman"/>
          <w:sz w:val="30"/>
          <w:szCs w:val="30"/>
          <w:lang w:bidi="ar-EG"/>
        </w:rPr>
      </w:pPr>
      <w:r w:rsidRPr="000127CD">
        <w:rPr>
          <w:rFonts w:ascii="Times New Roman" w:hAnsi="Times New Roman" w:cs="Times New Roman"/>
          <w:b/>
          <w:bCs/>
          <w:sz w:val="30"/>
          <w:szCs w:val="30"/>
          <w:lang w:bidi="ar-EG"/>
        </w:rPr>
        <w:t xml:space="preserve">Group I: </w:t>
      </w:r>
      <w:r>
        <w:rPr>
          <w:rFonts w:ascii="Times New Roman" w:hAnsi="Times New Roman" w:cs="Times New Roman"/>
          <w:sz w:val="30"/>
          <w:szCs w:val="30"/>
          <w:lang w:bidi="ar-EG"/>
        </w:rPr>
        <w:t>3</w:t>
      </w:r>
      <w:r w:rsidRPr="000127CD">
        <w:rPr>
          <w:rFonts w:ascii="Times New Roman" w:hAnsi="Times New Roman" w:cs="Times New Roman"/>
          <w:sz w:val="30"/>
          <w:szCs w:val="30"/>
          <w:lang w:bidi="ar-EG"/>
        </w:rPr>
        <w:t xml:space="preserve">0 patients </w:t>
      </w:r>
      <w:r>
        <w:rPr>
          <w:rFonts w:ascii="Times New Roman" w:hAnsi="Times New Roman" w:cs="Times New Roman"/>
          <w:sz w:val="30"/>
          <w:szCs w:val="30"/>
          <w:lang w:bidi="ar-EG"/>
        </w:rPr>
        <w:t>received general anaesthesia only.</w:t>
      </w:r>
    </w:p>
    <w:p w:rsidR="001E5D00" w:rsidRPr="000127CD" w:rsidRDefault="001E5D00" w:rsidP="001E5D00">
      <w:pPr>
        <w:pStyle w:val="ListParagraph"/>
        <w:widowControl w:val="0"/>
        <w:tabs>
          <w:tab w:val="right" w:pos="426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hAnsi="Times New Roman" w:cs="Times New Roman"/>
          <w:sz w:val="30"/>
          <w:szCs w:val="30"/>
          <w:lang w:bidi="ar-EG"/>
        </w:rPr>
      </w:pPr>
    </w:p>
    <w:p w:rsidR="00C55CB4" w:rsidRPr="001E5D00" w:rsidRDefault="00C55CB4" w:rsidP="008027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7CD">
        <w:rPr>
          <w:rFonts w:ascii="Times New Roman" w:hAnsi="Times New Roman" w:cs="Times New Roman"/>
          <w:b/>
          <w:bCs/>
          <w:sz w:val="30"/>
          <w:szCs w:val="30"/>
          <w:lang w:bidi="ar-EG"/>
        </w:rPr>
        <w:t xml:space="preserve">Group II: </w:t>
      </w:r>
      <w:r w:rsidR="00A0763C">
        <w:rPr>
          <w:rFonts w:ascii="Times New Roman" w:eastAsia="Times New Roman" w:hAnsi="Times New Roman" w:cs="Times New Roman"/>
          <w:sz w:val="28"/>
          <w:shd w:val="clear" w:color="auto" w:fill="FFFFFF"/>
        </w:rPr>
        <w:t>Patients will receive general anesthesia plus ultrasound-guided, modified Pecs block with 30 mL of 0.25% bupivacaine hydrochloride (Markyrene</w:t>
      </w:r>
      <w:r w:rsidR="00A0763C" w:rsidRPr="00C17643"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>®</w:t>
      </w:r>
      <w:r w:rsidR="00A0763C">
        <w:rPr>
          <w:rFonts w:ascii="Times New Roman" w:eastAsia="Times New Roman" w:hAnsi="Times New Roman" w:cs="Times New Roman"/>
          <w:sz w:val="28"/>
          <w:shd w:val="clear" w:color="auto" w:fill="FFFFFF"/>
        </w:rPr>
        <w:t>Sigma-Tec, Egypt)</w:t>
      </w:r>
      <w:r w:rsidRPr="000127C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E5D00" w:rsidRPr="00C55CB4" w:rsidRDefault="001E5D00" w:rsidP="001E5D0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5CB4" w:rsidRPr="001E5D00" w:rsidRDefault="00C55CB4" w:rsidP="008027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EG"/>
        </w:rPr>
        <w:t>Group III</w:t>
      </w:r>
      <w:r w:rsidRPr="00C55CB4">
        <w:rPr>
          <w:rFonts w:ascii="Times New Roman" w:hAnsi="Times New Roman" w:cs="Times New Roman"/>
          <w:sz w:val="30"/>
          <w:szCs w:val="30"/>
        </w:rPr>
        <w:t>:</w:t>
      </w:r>
      <w:r w:rsidR="008027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Patients w</w:t>
      </w:r>
      <w:r w:rsidR="00A0763C">
        <w:rPr>
          <w:rFonts w:ascii="Times New Roman" w:eastAsia="Times New Roman" w:hAnsi="Times New Roman" w:cs="Times New Roman"/>
          <w:sz w:val="28"/>
          <w:shd w:val="clear" w:color="auto" w:fill="FFFFFF"/>
        </w:rPr>
        <w:t>ill receive general anesthesia plus ultrasound-guided, modified Pecs block with 30 mL of 0.25%bupivacaine hydrochloride (Markyrene</w:t>
      </w:r>
      <w:r w:rsidR="00A0763C" w:rsidRPr="00C17643"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>®</w:t>
      </w:r>
      <w:r w:rsidR="00A0763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Sigm Tec, Egypt)</w:t>
      </w:r>
      <w:r w:rsidR="008027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plus </w:t>
      </w:r>
      <w:r w:rsidR="00DA143D">
        <w:rPr>
          <w:rFonts w:ascii="Times New Roman" w:eastAsia="Times New Roman" w:hAnsi="Times New Roman" w:cs="Times New Roman"/>
          <w:sz w:val="28"/>
          <w:shd w:val="clear" w:color="auto" w:fill="FFFFFF"/>
        </w:rPr>
        <w:t>ketamine hydrochloride (1 </w:t>
      </w:r>
      <w:r w:rsidR="00A0763C">
        <w:rPr>
          <w:rFonts w:ascii="Times New Roman" w:eastAsia="Times New Roman" w:hAnsi="Times New Roman" w:cs="Times New Roman"/>
          <w:sz w:val="28"/>
          <w:shd w:val="clear" w:color="auto" w:fill="FFFFFF"/>
        </w:rPr>
        <w:t>mg/kg) (Ketamine</w:t>
      </w:r>
      <w:r w:rsidR="00A0763C" w:rsidRPr="00C17643"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>®</w:t>
      </w:r>
      <w:r w:rsidR="00A0763C">
        <w:rPr>
          <w:rFonts w:ascii="Times New Roman" w:eastAsia="Times New Roman" w:hAnsi="Times New Roman" w:cs="Times New Roman"/>
          <w:sz w:val="28"/>
          <w:shd w:val="clear" w:color="auto" w:fill="FFFFFF"/>
        </w:rPr>
        <w:t>Sigma-Tec, Egypt)</w:t>
      </w:r>
      <w:r w:rsidR="003A75F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E5D00" w:rsidRDefault="001E5D00" w:rsidP="001E5D0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763C" w:rsidRPr="00A0763C" w:rsidRDefault="00C55CB4" w:rsidP="0080276E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A0763C">
        <w:rPr>
          <w:rFonts w:ascii="Times New Roman" w:hAnsi="Times New Roman" w:cs="Times New Roman"/>
          <w:b/>
          <w:bCs/>
          <w:sz w:val="30"/>
          <w:szCs w:val="30"/>
          <w:lang w:bidi="ar-EG"/>
        </w:rPr>
        <w:t>Group IV</w:t>
      </w:r>
      <w:r w:rsidRPr="00A0763C">
        <w:rPr>
          <w:rFonts w:ascii="Times New Roman" w:hAnsi="Times New Roman" w:cs="Times New Roman"/>
          <w:sz w:val="30"/>
          <w:szCs w:val="30"/>
        </w:rPr>
        <w:t>:</w:t>
      </w:r>
      <w:r w:rsidR="00A0763C" w:rsidRPr="00A0763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Patients will receive general anesthesia plus ultrasound-guided, modified Pecs block with 30 mL of 0.25% bupivacaine hydrochloride (Ma</w:t>
      </w:r>
      <w:r w:rsidR="005D795C">
        <w:rPr>
          <w:rFonts w:ascii="Times New Roman" w:eastAsia="Times New Roman" w:hAnsi="Times New Roman" w:cs="Times New Roman"/>
          <w:sz w:val="28"/>
          <w:shd w:val="clear" w:color="auto" w:fill="FFFFFF"/>
        </w:rPr>
        <w:t>rkyrene®</w:t>
      </w:r>
      <w:bookmarkStart w:id="0" w:name="_GoBack"/>
      <w:bookmarkEnd w:id="0"/>
      <w:r w:rsidR="005D795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Sigma-Tec, Egypt) with </w:t>
      </w:r>
      <w:r w:rsidR="00C176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insertion of catheters 20 G </w:t>
      </w:r>
      <w:r w:rsidR="00A0763C" w:rsidRPr="00A0763C">
        <w:rPr>
          <w:rFonts w:ascii="Times New Roman" w:eastAsia="Times New Roman" w:hAnsi="Times New Roman" w:cs="Times New Roman"/>
          <w:sz w:val="28"/>
          <w:shd w:val="clear" w:color="auto" w:fill="FFFFFF"/>
        </w:rPr>
        <w:t>for booster doses of local anesthetic.</w:t>
      </w:r>
    </w:p>
    <w:p w:rsidR="00A0763C" w:rsidRDefault="00A0763C" w:rsidP="00A0763C">
      <w:pPr>
        <w:bidi w:val="0"/>
        <w:spacing w:before="240" w:line="360" w:lineRule="auto"/>
        <w:jc w:val="both"/>
      </w:pPr>
    </w:p>
    <w:p w:rsidR="001E5D00" w:rsidRDefault="001E5D00" w:rsidP="001E5D00">
      <w:pPr>
        <w:bidi w:val="0"/>
        <w:spacing w:before="240" w:line="360" w:lineRule="auto"/>
        <w:jc w:val="both"/>
      </w:pPr>
    </w:p>
    <w:p w:rsidR="001E5D00" w:rsidRDefault="001E5D00" w:rsidP="001E5D00">
      <w:pPr>
        <w:bidi w:val="0"/>
        <w:spacing w:before="240" w:line="360" w:lineRule="auto"/>
        <w:jc w:val="both"/>
      </w:pPr>
    </w:p>
    <w:p w:rsidR="001E5D00" w:rsidRDefault="001E5D00" w:rsidP="001E5D00">
      <w:pPr>
        <w:bidi w:val="0"/>
        <w:spacing w:before="240" w:line="360" w:lineRule="auto"/>
        <w:jc w:val="both"/>
      </w:pPr>
    </w:p>
    <w:p w:rsidR="001E5D00" w:rsidRDefault="001E5D00" w:rsidP="001E5D00">
      <w:pPr>
        <w:bidi w:val="0"/>
        <w:spacing w:before="240" w:line="360" w:lineRule="auto"/>
        <w:jc w:val="both"/>
      </w:pPr>
    </w:p>
    <w:p w:rsidR="0080276E" w:rsidRDefault="0080276E" w:rsidP="0080276E">
      <w:pPr>
        <w:bidi w:val="0"/>
        <w:spacing w:before="240" w:line="360" w:lineRule="auto"/>
        <w:jc w:val="both"/>
      </w:pPr>
    </w:p>
    <w:p w:rsidR="00A0763C" w:rsidRPr="00A0763C" w:rsidRDefault="00A0763C" w:rsidP="00A0763C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General characteristics in different study groups</w:t>
      </w:r>
    </w:p>
    <w:p w:rsidR="00A0763C" w:rsidRPr="005D795C" w:rsidRDefault="00A0763C" w:rsidP="00A076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Age</w:t>
      </w:r>
    </w:p>
    <w:p w:rsidR="00A0763C" w:rsidRPr="005D795C" w:rsidRDefault="00A0763C" w:rsidP="00D41D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There was no significant difference between study groups as regard age. P value was 0.163.</w:t>
      </w:r>
    </w:p>
    <w:p w:rsidR="00A0763C" w:rsidRPr="005D795C" w:rsidRDefault="00A0763C" w:rsidP="00A076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BMI</w:t>
      </w:r>
    </w:p>
    <w:p w:rsidR="00815D94" w:rsidRPr="001E5D00" w:rsidRDefault="00A0763C" w:rsidP="001E5D0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There was no significant difference between study groups as regard BMI. P value was0.373</w:t>
      </w:r>
    </w:p>
    <w:p w:rsidR="00A0763C" w:rsidRPr="005D795C" w:rsidRDefault="00A0763C" w:rsidP="00A076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Duration of surgery</w:t>
      </w:r>
    </w:p>
    <w:p w:rsidR="00A0763C" w:rsidRPr="005D795C" w:rsidRDefault="00A0763C" w:rsidP="00D41D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T</w:t>
      </w:r>
      <w:r w:rsidR="00C17643">
        <w:rPr>
          <w:rFonts w:ascii="Times New Roman" w:hAnsi="Times New Roman" w:cs="Times New Roman"/>
          <w:sz w:val="30"/>
          <w:szCs w:val="30"/>
        </w:rPr>
        <w:t>here was an overall significant difference</w:t>
      </w:r>
      <w:r w:rsidRPr="005D795C">
        <w:rPr>
          <w:rFonts w:ascii="Times New Roman" w:hAnsi="Times New Roman" w:cs="Times New Roman"/>
          <w:sz w:val="30"/>
          <w:szCs w:val="30"/>
        </w:rPr>
        <w:t xml:space="preserve"> between study groups as regard duration of surgery. P value was &lt;0.001. </w:t>
      </w:r>
      <w:r w:rsidR="00D41DD2">
        <w:rPr>
          <w:rFonts w:ascii="Times New Roman" w:hAnsi="Times New Roman" w:cs="Times New Roman"/>
          <w:sz w:val="30"/>
          <w:szCs w:val="30"/>
        </w:rPr>
        <w:t>Pairwise analysis revealed that:</w:t>
      </w:r>
    </w:p>
    <w:p w:rsidR="00A0763C" w:rsidRPr="005D795C" w:rsidRDefault="00A0763C" w:rsidP="00815D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Mean duration in group I was significantly higher (74 min) compared to group II (67 min). </w:t>
      </w:r>
    </w:p>
    <w:p w:rsidR="00A0763C" w:rsidRPr="005D795C" w:rsidRDefault="00A0763C" w:rsidP="00815D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duration in group IV was significantly higher (76 min) compared to group II (67 min).</w:t>
      </w:r>
    </w:p>
    <w:p w:rsidR="00A0763C" w:rsidRPr="005D795C" w:rsidRDefault="00A0763C" w:rsidP="00815D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Mean duration in group IV was significantly higher (76 min) compared to group III (68 min) </w:t>
      </w:r>
    </w:p>
    <w:p w:rsidR="00A0763C" w:rsidRPr="00AD24A7" w:rsidRDefault="00A0763C" w:rsidP="00A0763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D24A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ASA </w:t>
      </w:r>
    </w:p>
    <w:p w:rsidR="00AD24A7" w:rsidRDefault="00D1438C" w:rsidP="003F75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T</w:t>
      </w:r>
      <w:r w:rsidR="00C17643">
        <w:rPr>
          <w:rFonts w:ascii="Times New Roman" w:hAnsi="Times New Roman" w:cs="Times New Roman"/>
          <w:sz w:val="30"/>
          <w:szCs w:val="30"/>
        </w:rPr>
        <w:t>here was an overall significant difference</w:t>
      </w:r>
      <w:r w:rsidRPr="005D795C">
        <w:rPr>
          <w:rFonts w:ascii="Times New Roman" w:hAnsi="Times New Roman" w:cs="Times New Roman"/>
          <w:sz w:val="30"/>
          <w:szCs w:val="30"/>
        </w:rPr>
        <w:t xml:space="preserve"> between study groups as regard </w:t>
      </w:r>
      <w:r w:rsidR="00AD24A7">
        <w:rPr>
          <w:rFonts w:ascii="Times New Roman" w:hAnsi="Times New Roman" w:cs="Times New Roman"/>
          <w:sz w:val="30"/>
          <w:szCs w:val="30"/>
        </w:rPr>
        <w:t>ASA</w:t>
      </w:r>
      <w:r w:rsidRPr="005D795C">
        <w:rPr>
          <w:rFonts w:ascii="Times New Roman" w:hAnsi="Times New Roman" w:cs="Times New Roman"/>
          <w:sz w:val="30"/>
          <w:szCs w:val="30"/>
        </w:rPr>
        <w:t>. P value was &lt;0.001. Pairwise analysis revealed that</w:t>
      </w:r>
      <w:r w:rsidR="00AD24A7">
        <w:rPr>
          <w:rFonts w:ascii="Times New Roman" w:hAnsi="Times New Roman" w:cs="Times New Roman"/>
          <w:sz w:val="30"/>
          <w:szCs w:val="30"/>
        </w:rPr>
        <w:t xml:space="preserve"> ASA ingroup IV was signif</w:t>
      </w:r>
      <w:r w:rsidR="00C17643">
        <w:rPr>
          <w:rFonts w:ascii="Times New Roman" w:hAnsi="Times New Roman" w:cs="Times New Roman"/>
          <w:sz w:val="30"/>
          <w:szCs w:val="30"/>
        </w:rPr>
        <w:t>icantly different from groups I</w:t>
      </w:r>
      <w:r w:rsidR="00AD24A7">
        <w:rPr>
          <w:rFonts w:ascii="Times New Roman" w:hAnsi="Times New Roman" w:cs="Times New Roman"/>
          <w:sz w:val="30"/>
          <w:szCs w:val="30"/>
        </w:rPr>
        <w:t xml:space="preserve">,II and III. 80% of group IV were ASA II compared to 43.3%, 36.7% and 33.3% in groups I, II and III </w:t>
      </w:r>
      <w:r w:rsidR="00C17643">
        <w:rPr>
          <w:rFonts w:ascii="Times New Roman" w:hAnsi="Times New Roman" w:cs="Times New Roman"/>
          <w:sz w:val="30"/>
          <w:szCs w:val="30"/>
        </w:rPr>
        <w:t>respectively</w:t>
      </w:r>
      <w:r w:rsidR="00AD24A7">
        <w:rPr>
          <w:rFonts w:ascii="Times New Roman" w:hAnsi="Times New Roman" w:cs="Times New Roman"/>
          <w:sz w:val="30"/>
          <w:szCs w:val="30"/>
        </w:rPr>
        <w:t>.</w:t>
      </w:r>
    </w:p>
    <w:p w:rsidR="00C17643" w:rsidRPr="006966FF" w:rsidRDefault="006966FF" w:rsidP="006966FF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(Tabl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e </w:t>
      </w:r>
      <w:r w:rsidRP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2</w:t>
      </w:r>
      <w:r w:rsidR="00C17643" w:rsidRP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&amp; Figure</w:t>
      </w:r>
      <w:r w:rsidRP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20</w:t>
      </w:r>
      <w:r w:rsidR="00C17643" w:rsidRP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…)</w:t>
      </w:r>
    </w:p>
    <w:p w:rsidR="00A0763C" w:rsidRDefault="00A0763C" w:rsidP="00A0763C">
      <w:pPr>
        <w:bidi w:val="0"/>
        <w:spacing w:before="240" w:line="360" w:lineRule="auto"/>
        <w:jc w:val="both"/>
      </w:pPr>
    </w:p>
    <w:p w:rsidR="001E5D00" w:rsidRDefault="001E5D00" w:rsidP="006966FF">
      <w:pPr>
        <w:bidi w:val="0"/>
        <w:spacing w:after="0" w:line="276" w:lineRule="auto"/>
        <w:rPr>
          <w:b/>
          <w:bCs/>
          <w:sz w:val="24"/>
          <w:szCs w:val="24"/>
        </w:rPr>
      </w:pPr>
    </w:p>
    <w:p w:rsidR="002625E1" w:rsidRPr="00975406" w:rsidRDefault="00975406" w:rsidP="001E5D00">
      <w:pPr>
        <w:bidi w:val="0"/>
        <w:spacing w:after="0" w:line="276" w:lineRule="auto"/>
        <w:ind w:left="-990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t>Table (</w:t>
      </w:r>
      <w:r w:rsidR="006966FF">
        <w:rPr>
          <w:b/>
          <w:bCs/>
          <w:sz w:val="24"/>
          <w:szCs w:val="24"/>
        </w:rPr>
        <w:t>2</w:t>
      </w:r>
      <w:r w:rsidRPr="00975406">
        <w:rPr>
          <w:b/>
          <w:bCs/>
          <w:sz w:val="24"/>
          <w:szCs w:val="24"/>
        </w:rPr>
        <w:t xml:space="preserve"> )</w:t>
      </w:r>
      <w:r w:rsidR="001E5D00">
        <w:rPr>
          <w:b/>
          <w:bCs/>
          <w:sz w:val="24"/>
          <w:szCs w:val="24"/>
        </w:rPr>
        <w:t xml:space="preserve"> General characteristics in different study groups</w:t>
      </w:r>
    </w:p>
    <w:tbl>
      <w:tblPr>
        <w:tblW w:w="9800" w:type="dxa"/>
        <w:tblInd w:w="-990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250"/>
        <w:gridCol w:w="1350"/>
        <w:gridCol w:w="1170"/>
        <w:gridCol w:w="1220"/>
        <w:gridCol w:w="1210"/>
        <w:gridCol w:w="1300"/>
        <w:gridCol w:w="1300"/>
      </w:tblGrid>
      <w:tr w:rsidR="00C55CB4" w:rsidRPr="00E34834" w:rsidTr="00975406">
        <w:trPr>
          <w:trHeight w:val="300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 ±10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 ±6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 ±11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±5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 ±3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 ±3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0.373</w:t>
            </w: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Duration of surgery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 ±9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 ±8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 ±9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ASA</w:t>
            </w:r>
            <w:r w:rsidR="001E5D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score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r w:rsidR="00DA1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 (56.7)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 (63.3)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(66.7)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(20.0)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55CB4" w:rsidRPr="00E34834" w:rsidTr="00975406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</w:t>
            </w:r>
            <w:r w:rsidR="00DA1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 (43.3)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 (36.7)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(33.3)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 (80.0)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5CB4" w:rsidRPr="00E34834" w:rsidRDefault="00C55CB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E5D00" w:rsidRDefault="001E5D00" w:rsidP="001E5D00">
      <w:pPr>
        <w:bidi w:val="0"/>
        <w:spacing w:after="0"/>
        <w:ind w:left="-990"/>
        <w:rPr>
          <w:sz w:val="20"/>
          <w:szCs w:val="20"/>
        </w:rPr>
      </w:pPr>
      <w:r w:rsidRPr="001E5D00">
        <w:rPr>
          <w:sz w:val="20"/>
          <w:szCs w:val="20"/>
        </w:rPr>
        <w:t>One way ANOVA was used for numerical data. Categorical data was compared using Chi-square test</w:t>
      </w:r>
    </w:p>
    <w:p w:rsidR="001E5D00" w:rsidRDefault="001E5D00" w:rsidP="001E5D00">
      <w:pPr>
        <w:bidi w:val="0"/>
        <w:spacing w:after="0"/>
        <w:ind w:left="-990"/>
        <w:rPr>
          <w:sz w:val="20"/>
          <w:szCs w:val="20"/>
        </w:rPr>
      </w:pPr>
      <w:r>
        <w:rPr>
          <w:sz w:val="20"/>
          <w:szCs w:val="20"/>
        </w:rPr>
        <w:t>BMI = Body mass index</w:t>
      </w:r>
    </w:p>
    <w:p w:rsidR="001E5D00" w:rsidRDefault="001E5D00" w:rsidP="001E5D00">
      <w:pPr>
        <w:bidi w:val="0"/>
        <w:spacing w:after="0"/>
        <w:ind w:left="-990"/>
        <w:rPr>
          <w:sz w:val="20"/>
          <w:szCs w:val="20"/>
        </w:rPr>
      </w:pPr>
      <w:r>
        <w:rPr>
          <w:sz w:val="20"/>
          <w:szCs w:val="20"/>
        </w:rPr>
        <w:t xml:space="preserve">ASA = </w:t>
      </w:r>
      <w:r w:rsidRPr="001E5D00">
        <w:rPr>
          <w:sz w:val="20"/>
          <w:szCs w:val="20"/>
        </w:rPr>
        <w:t>American Society of Anesthesiologists</w:t>
      </w:r>
    </w:p>
    <w:p w:rsidR="001E5D00" w:rsidRDefault="001E5D00" w:rsidP="001E5D00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80276E">
      <w:pPr>
        <w:bidi w:val="0"/>
        <w:spacing w:after="0"/>
        <w:ind w:left="-9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88205" cy="2834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25470B" w:rsidRPr="00975406" w:rsidRDefault="006966FF" w:rsidP="00530294">
      <w:pPr>
        <w:bidi w:val="0"/>
        <w:spacing w:after="0" w:line="276" w:lineRule="auto"/>
        <w:ind w:left="-4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="0025470B" w:rsidRPr="0097540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20</w:t>
      </w:r>
      <w:r w:rsidR="0025470B" w:rsidRPr="00975406">
        <w:rPr>
          <w:b/>
          <w:bCs/>
          <w:sz w:val="24"/>
          <w:szCs w:val="24"/>
        </w:rPr>
        <w:t xml:space="preserve"> )</w:t>
      </w:r>
      <w:r w:rsidR="0025470B">
        <w:rPr>
          <w:b/>
          <w:bCs/>
          <w:sz w:val="24"/>
          <w:szCs w:val="24"/>
        </w:rPr>
        <w:t xml:space="preserve"> ASA score in different study groups</w:t>
      </w: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Default="003A75FA" w:rsidP="003A75FA">
      <w:pPr>
        <w:bidi w:val="0"/>
        <w:spacing w:after="0"/>
        <w:ind w:left="-990"/>
        <w:rPr>
          <w:sz w:val="20"/>
          <w:szCs w:val="20"/>
        </w:rPr>
      </w:pPr>
    </w:p>
    <w:p w:rsidR="003A75FA" w:rsidRPr="001E5D00" w:rsidRDefault="003A75FA" w:rsidP="00530294">
      <w:pPr>
        <w:bidi w:val="0"/>
        <w:spacing w:after="0"/>
        <w:rPr>
          <w:sz w:val="20"/>
          <w:szCs w:val="20"/>
        </w:rPr>
      </w:pPr>
    </w:p>
    <w:p w:rsidR="00C55CB4" w:rsidRPr="00A0763C" w:rsidRDefault="00A0763C" w:rsidP="008F4DA8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Post-</w:t>
      </w:r>
      <w:r w:rsidRPr="00A0763C">
        <w:rPr>
          <w:rFonts w:ascii="Times New Roman" w:hAnsi="Times New Roman" w:cs="Times New Roman"/>
          <w:b/>
          <w:bCs/>
          <w:sz w:val="34"/>
          <w:szCs w:val="34"/>
          <w:u w:val="single"/>
        </w:rPr>
        <w:t>operative heart</w:t>
      </w:r>
      <w:r w:rsidR="003A7636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 rate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in study groups</w:t>
      </w:r>
    </w:p>
    <w:p w:rsidR="00A0763C" w:rsidRPr="005D795C" w:rsidRDefault="00DA143D" w:rsidP="00DA14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Immediate post op</w:t>
      </w:r>
      <w:r w:rsidR="008633A4"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at</w:t>
      </w:r>
      <w:r w:rsidR="008633A4"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1 hour &amp;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at </w:t>
      </w:r>
      <w:r w:rsidR="008633A4"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2 hours</w:t>
      </w:r>
    </w:p>
    <w:p w:rsidR="008F4DA8" w:rsidRPr="005D795C" w:rsidRDefault="008F4DA8" w:rsidP="00D41D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</w:t>
      </w:r>
      <w:r w:rsidR="00C17643">
        <w:rPr>
          <w:rFonts w:ascii="Times New Roman" w:hAnsi="Times New Roman" w:cs="Times New Roman"/>
          <w:sz w:val="30"/>
          <w:szCs w:val="30"/>
        </w:rPr>
        <w:t>overall significant difference</w:t>
      </w:r>
      <w:r w:rsidRPr="005D795C">
        <w:rPr>
          <w:rFonts w:ascii="Times New Roman" w:hAnsi="Times New Roman" w:cs="Times New Roman"/>
          <w:sz w:val="30"/>
          <w:szCs w:val="30"/>
        </w:rPr>
        <w:t xml:space="preserve"> between study groups. P value =0.003. Pairwise analysis revealed that:</w:t>
      </w:r>
    </w:p>
    <w:p w:rsidR="008F4DA8" w:rsidRPr="005D795C" w:rsidRDefault="008F4DA8" w:rsidP="00815D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(78) compared to group IV (74).</w:t>
      </w:r>
    </w:p>
    <w:p w:rsidR="008F4DA8" w:rsidRPr="005D795C" w:rsidRDefault="008F4DA8" w:rsidP="00815D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II was significantly higher (78) compared to group IV (74).</w:t>
      </w:r>
    </w:p>
    <w:p w:rsidR="008F4DA8" w:rsidRPr="005D795C" w:rsidRDefault="008F4DA8" w:rsidP="008F4DA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4 hours</w:t>
      </w:r>
    </w:p>
    <w:p w:rsidR="008F4DA8" w:rsidRPr="005D795C" w:rsidRDefault="008F4DA8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8F4DA8" w:rsidRPr="005D795C" w:rsidRDefault="008F4DA8" w:rsidP="00815D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(84) compared to group III (76).</w:t>
      </w:r>
    </w:p>
    <w:p w:rsidR="008F4DA8" w:rsidRPr="005D795C" w:rsidRDefault="008F4DA8" w:rsidP="00815D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(78) compared to group IV (76).</w:t>
      </w:r>
    </w:p>
    <w:p w:rsidR="008F4DA8" w:rsidRPr="005D795C" w:rsidRDefault="008F4DA8" w:rsidP="00815D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II was significantly higher (81) compared to group III (76).</w:t>
      </w:r>
    </w:p>
    <w:p w:rsidR="008633A4" w:rsidRPr="005D795C" w:rsidRDefault="008F4DA8" w:rsidP="00815D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Mean heart rate in group II was significantly higher </w:t>
      </w:r>
      <w:r w:rsidR="005D795C">
        <w:rPr>
          <w:rFonts w:ascii="Times New Roman" w:hAnsi="Times New Roman" w:cs="Times New Roman"/>
          <w:sz w:val="30"/>
          <w:szCs w:val="30"/>
        </w:rPr>
        <w:t>(81) compared to group IV (76).</w:t>
      </w:r>
    </w:p>
    <w:p w:rsidR="008F4DA8" w:rsidRPr="005D795C" w:rsidRDefault="005D795C" w:rsidP="008F4DA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</w:t>
      </w:r>
      <w:r w:rsidR="008F4DA8"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t 6 hours</w:t>
      </w:r>
    </w:p>
    <w:p w:rsidR="008F4DA8" w:rsidRPr="005D795C" w:rsidRDefault="008F4DA8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= 0.002. Pairwise analysis revealed that:</w:t>
      </w:r>
    </w:p>
    <w:p w:rsidR="008F4DA8" w:rsidRPr="005D795C" w:rsidRDefault="008F4DA8" w:rsidP="00815D9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lastRenderedPageBreak/>
        <w:t>Mean heart rate in group I was significantly higher (8</w:t>
      </w:r>
      <w:r w:rsidR="00FD2753" w:rsidRPr="005D795C">
        <w:rPr>
          <w:rFonts w:ascii="Times New Roman" w:hAnsi="Times New Roman" w:cs="Times New Roman"/>
          <w:sz w:val="30"/>
          <w:szCs w:val="30"/>
        </w:rPr>
        <w:t>1</w:t>
      </w:r>
      <w:r w:rsidRPr="005D795C">
        <w:rPr>
          <w:rFonts w:ascii="Times New Roman" w:hAnsi="Times New Roman" w:cs="Times New Roman"/>
          <w:sz w:val="30"/>
          <w:szCs w:val="30"/>
        </w:rPr>
        <w:t>) compared to group III (7</w:t>
      </w:r>
      <w:r w:rsidR="00FD2753" w:rsidRPr="005D795C">
        <w:rPr>
          <w:rFonts w:ascii="Times New Roman" w:hAnsi="Times New Roman" w:cs="Times New Roman"/>
          <w:sz w:val="30"/>
          <w:szCs w:val="30"/>
        </w:rPr>
        <w:t>7</w:t>
      </w:r>
      <w:r w:rsidRPr="005D795C">
        <w:rPr>
          <w:rFonts w:ascii="Times New Roman" w:hAnsi="Times New Roman" w:cs="Times New Roman"/>
          <w:sz w:val="30"/>
          <w:szCs w:val="30"/>
        </w:rPr>
        <w:t>).</w:t>
      </w:r>
    </w:p>
    <w:p w:rsidR="008F4DA8" w:rsidRPr="005D795C" w:rsidRDefault="008F4DA8" w:rsidP="00815D9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(8</w:t>
      </w:r>
      <w:r w:rsidR="00FD2753" w:rsidRPr="005D795C">
        <w:rPr>
          <w:rFonts w:ascii="Times New Roman" w:hAnsi="Times New Roman" w:cs="Times New Roman"/>
          <w:sz w:val="30"/>
          <w:szCs w:val="30"/>
        </w:rPr>
        <w:t>1</w:t>
      </w:r>
      <w:r w:rsidRPr="005D795C">
        <w:rPr>
          <w:rFonts w:ascii="Times New Roman" w:hAnsi="Times New Roman" w:cs="Times New Roman"/>
          <w:sz w:val="30"/>
          <w:szCs w:val="30"/>
        </w:rPr>
        <w:t>) compared to group VI (</w:t>
      </w:r>
      <w:r w:rsidR="00FD2753" w:rsidRPr="005D795C">
        <w:rPr>
          <w:rFonts w:ascii="Times New Roman" w:hAnsi="Times New Roman" w:cs="Times New Roman"/>
          <w:sz w:val="30"/>
          <w:szCs w:val="30"/>
        </w:rPr>
        <w:t>77</w:t>
      </w:r>
      <w:r w:rsidRPr="005D795C">
        <w:rPr>
          <w:rFonts w:ascii="Times New Roman" w:hAnsi="Times New Roman" w:cs="Times New Roman"/>
          <w:sz w:val="30"/>
          <w:szCs w:val="30"/>
        </w:rPr>
        <w:t>).</w:t>
      </w:r>
    </w:p>
    <w:p w:rsidR="00FD2753" w:rsidRPr="005D795C" w:rsidRDefault="00FD2753" w:rsidP="00FD27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12 hours</w:t>
      </w:r>
    </w:p>
    <w:p w:rsidR="00FD2753" w:rsidRPr="005D795C" w:rsidRDefault="00FD2753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 xml:space="preserve">between study groups. P value </w:t>
      </w:r>
      <w:r w:rsidR="003A7636" w:rsidRPr="005D795C">
        <w:rPr>
          <w:rFonts w:ascii="Times New Roman" w:hAnsi="Times New Roman" w:cs="Times New Roman"/>
          <w:sz w:val="30"/>
          <w:szCs w:val="30"/>
        </w:rPr>
        <w:t>&lt;0.001</w:t>
      </w:r>
      <w:r w:rsidRPr="005D795C">
        <w:rPr>
          <w:rFonts w:ascii="Times New Roman" w:hAnsi="Times New Roman" w:cs="Times New Roman"/>
          <w:sz w:val="30"/>
          <w:szCs w:val="30"/>
        </w:rPr>
        <w:t>. Pairwise analysis revealed that:</w:t>
      </w:r>
    </w:p>
    <w:p w:rsidR="00FD2753" w:rsidRPr="005D795C" w:rsidRDefault="00FD2753" w:rsidP="00815D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(83) compared to group II (78).</w:t>
      </w:r>
    </w:p>
    <w:p w:rsidR="00FD2753" w:rsidRPr="005D795C" w:rsidRDefault="00FD2753" w:rsidP="00815D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(83) compared to group III (77).</w:t>
      </w:r>
    </w:p>
    <w:p w:rsidR="00FD2753" w:rsidRPr="005D795C" w:rsidRDefault="00FD2753" w:rsidP="00815D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(83) compared to group IV (74).</w:t>
      </w:r>
    </w:p>
    <w:p w:rsidR="00FD2753" w:rsidRPr="005D795C" w:rsidRDefault="00FD2753" w:rsidP="00815D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II was significantly higher (78) compared to group IV (74).</w:t>
      </w:r>
    </w:p>
    <w:p w:rsidR="00FD2753" w:rsidRPr="005D795C" w:rsidRDefault="00FD2753" w:rsidP="00815D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III was significantly higher (77) compared to group IV (74).</w:t>
      </w:r>
    </w:p>
    <w:p w:rsidR="00FD2753" w:rsidRPr="005D795C" w:rsidRDefault="00FD2753" w:rsidP="00FD27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24</w:t>
      </w:r>
      <w:r w:rsidR="008633A4"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&amp; 48 </w:t>
      </w: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hours</w:t>
      </w:r>
    </w:p>
    <w:p w:rsidR="003A7636" w:rsidRPr="005D795C" w:rsidRDefault="003A7636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FD2753" w:rsidRPr="005D795C" w:rsidRDefault="00FD2753" w:rsidP="00815D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(87) compared to group III (80).</w:t>
      </w:r>
    </w:p>
    <w:p w:rsidR="00FD2753" w:rsidRPr="005D795C" w:rsidRDefault="00FD2753" w:rsidP="00815D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 was significantly higher (87) compared to group IV (76).</w:t>
      </w:r>
    </w:p>
    <w:p w:rsidR="00FD2753" w:rsidRPr="005D795C" w:rsidRDefault="00FD2753" w:rsidP="00815D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heart rate in group II was significantly higher (84) compared to group IV (76).</w:t>
      </w:r>
    </w:p>
    <w:p w:rsidR="0099798E" w:rsidRPr="0099798E" w:rsidRDefault="00FD2753" w:rsidP="0099798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lastRenderedPageBreak/>
        <w:t>Mean heart rate in group III was significantly higher (80) compared to group IV (76).</w:t>
      </w:r>
      <w:r w:rsid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(Table3&amp; Figur21</w:t>
      </w:r>
      <w:r w:rsidR="001E5D00" w:rsidRPr="0025470B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p w:rsidR="0099798E" w:rsidRPr="0099798E" w:rsidRDefault="0099798E" w:rsidP="0099798E">
      <w:pPr>
        <w:bidi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2753" w:rsidRPr="00975406" w:rsidRDefault="00975406" w:rsidP="0080276E">
      <w:pPr>
        <w:bidi w:val="0"/>
        <w:spacing w:after="0" w:line="276" w:lineRule="auto"/>
        <w:ind w:left="-1260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t xml:space="preserve">Table ( </w:t>
      </w:r>
      <w:r w:rsidR="006966FF">
        <w:rPr>
          <w:b/>
          <w:bCs/>
          <w:sz w:val="24"/>
          <w:szCs w:val="24"/>
        </w:rPr>
        <w:t>3</w:t>
      </w:r>
      <w:r w:rsidRPr="00975406">
        <w:rPr>
          <w:b/>
          <w:bCs/>
          <w:sz w:val="24"/>
          <w:szCs w:val="24"/>
        </w:rPr>
        <w:t>)</w:t>
      </w:r>
      <w:r w:rsidR="001E5D00">
        <w:rPr>
          <w:b/>
          <w:bCs/>
          <w:sz w:val="24"/>
          <w:szCs w:val="24"/>
        </w:rPr>
        <w:t xml:space="preserve"> Post-operative heart rate in different study groups</w:t>
      </w:r>
    </w:p>
    <w:tbl>
      <w:tblPr>
        <w:tblW w:w="9425" w:type="dxa"/>
        <w:tblInd w:w="-1275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455"/>
        <w:gridCol w:w="1770"/>
        <w:gridCol w:w="1170"/>
        <w:gridCol w:w="1220"/>
        <w:gridCol w:w="1210"/>
        <w:gridCol w:w="1300"/>
        <w:gridCol w:w="1300"/>
      </w:tblGrid>
      <w:tr w:rsidR="00E34834" w:rsidRPr="00E34834" w:rsidTr="00E34834">
        <w:trPr>
          <w:trHeight w:val="300"/>
        </w:trPr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Immediate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±4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±4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 ±5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±5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1h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 ±5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2h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 ±5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4h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 ±8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 ±7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 ±4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 ±4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16860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6h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 ±7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 ±4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 ±4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12h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 ±3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 ±4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24h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 ±4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 ±7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 ±5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34834" w:rsidRPr="00E34834" w:rsidTr="00E34834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1686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48h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 ±4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 ±7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 ±5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E34834" w:rsidRDefault="001E5D00" w:rsidP="001E5D00">
      <w:pPr>
        <w:bidi w:val="0"/>
        <w:ind w:left="-1260"/>
      </w:pPr>
      <w:r w:rsidRPr="001E5D00">
        <w:rPr>
          <w:sz w:val="20"/>
          <w:szCs w:val="20"/>
        </w:rPr>
        <w:t xml:space="preserve">One way ANOVA was used </w:t>
      </w:r>
    </w:p>
    <w:p w:rsidR="001E5D00" w:rsidRDefault="001E5D00" w:rsidP="001E5D00">
      <w:pPr>
        <w:bidi w:val="0"/>
      </w:pPr>
    </w:p>
    <w:p w:rsidR="001E5D00" w:rsidRDefault="00E16860" w:rsidP="0025470B">
      <w:pPr>
        <w:bidi w:val="0"/>
      </w:pPr>
      <w:r>
        <w:rPr>
          <w:noProof/>
        </w:rPr>
        <w:drawing>
          <wp:inline distT="0" distB="0" distL="0" distR="0">
            <wp:extent cx="5096510" cy="28898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70B" w:rsidRPr="00975406" w:rsidRDefault="006966FF" w:rsidP="0025470B">
      <w:pPr>
        <w:bidi w:val="0"/>
        <w:spacing w:after="0" w:line="276" w:lineRule="auto"/>
        <w:ind w:left="-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="0025470B" w:rsidRPr="00975406">
        <w:rPr>
          <w:b/>
          <w:bCs/>
          <w:sz w:val="24"/>
          <w:szCs w:val="24"/>
        </w:rPr>
        <w:t xml:space="preserve"> ( </w:t>
      </w:r>
      <w:r>
        <w:rPr>
          <w:b/>
          <w:bCs/>
          <w:sz w:val="24"/>
          <w:szCs w:val="24"/>
        </w:rPr>
        <w:t>21</w:t>
      </w:r>
      <w:r w:rsidR="0025470B" w:rsidRPr="00975406">
        <w:rPr>
          <w:b/>
          <w:bCs/>
          <w:sz w:val="24"/>
          <w:szCs w:val="24"/>
        </w:rPr>
        <w:t>)</w:t>
      </w:r>
      <w:r w:rsidR="0025470B">
        <w:rPr>
          <w:b/>
          <w:bCs/>
          <w:sz w:val="24"/>
          <w:szCs w:val="24"/>
        </w:rPr>
        <w:t xml:space="preserve"> Post-operative heart rate at different time points in different groups</w:t>
      </w:r>
    </w:p>
    <w:p w:rsidR="001E5D00" w:rsidRDefault="001E5D00" w:rsidP="001E5D00">
      <w:pPr>
        <w:bidi w:val="0"/>
      </w:pPr>
    </w:p>
    <w:p w:rsidR="001E5D00" w:rsidRDefault="001E5D00" w:rsidP="001E5D00">
      <w:pPr>
        <w:bidi w:val="0"/>
      </w:pPr>
    </w:p>
    <w:p w:rsidR="001E5D00" w:rsidRDefault="001E5D00" w:rsidP="001E5D00">
      <w:pPr>
        <w:bidi w:val="0"/>
      </w:pPr>
    </w:p>
    <w:p w:rsidR="001E5D00" w:rsidRDefault="001E5D00" w:rsidP="001E5D00">
      <w:pPr>
        <w:bidi w:val="0"/>
      </w:pPr>
    </w:p>
    <w:p w:rsidR="001E5D00" w:rsidRDefault="001E5D00" w:rsidP="001E5D00">
      <w:pPr>
        <w:bidi w:val="0"/>
      </w:pPr>
    </w:p>
    <w:p w:rsidR="00E16860" w:rsidRDefault="00E16860" w:rsidP="00E16860">
      <w:pPr>
        <w:bidi w:val="0"/>
      </w:pPr>
    </w:p>
    <w:p w:rsidR="001E5D00" w:rsidRDefault="001E5D00" w:rsidP="001E5D00">
      <w:pPr>
        <w:bidi w:val="0"/>
      </w:pPr>
    </w:p>
    <w:p w:rsidR="003A7636" w:rsidRPr="003A7636" w:rsidRDefault="003A7636" w:rsidP="003A7636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Post-</w:t>
      </w:r>
      <w:r w:rsidRPr="00A0763C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operative 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Mean blood pressurein study groups</w:t>
      </w:r>
    </w:p>
    <w:p w:rsidR="003A7636" w:rsidRPr="005D795C" w:rsidRDefault="00DA143D" w:rsidP="003A76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Immediate post op</w:t>
      </w:r>
      <w:r w:rsidR="003A7636"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, after 1 hour and after 2 hours</w:t>
      </w:r>
    </w:p>
    <w:p w:rsidR="003A7636" w:rsidRPr="005D795C" w:rsidRDefault="003A7636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3A7636" w:rsidRPr="005D795C" w:rsidRDefault="003A7636" w:rsidP="00815D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(83) compared to group II (80).</w:t>
      </w:r>
    </w:p>
    <w:p w:rsidR="003A7636" w:rsidRPr="005D795C" w:rsidRDefault="003A7636" w:rsidP="00815D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(83) compared to group III (80).</w:t>
      </w:r>
    </w:p>
    <w:p w:rsidR="003A7636" w:rsidRPr="005D795C" w:rsidRDefault="003A7636" w:rsidP="00815D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(83) compared to group IV (74).</w:t>
      </w:r>
    </w:p>
    <w:p w:rsidR="003A7636" w:rsidRPr="005D795C" w:rsidRDefault="003A7636" w:rsidP="00815D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II was significantly higher (80) compared to group IV (74).</w:t>
      </w:r>
    </w:p>
    <w:p w:rsidR="003A7636" w:rsidRPr="005D795C" w:rsidRDefault="003A7636" w:rsidP="00815D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III was significantly higher (80) compared to group IV (</w:t>
      </w:r>
      <w:r w:rsidR="009A5308" w:rsidRPr="005D795C">
        <w:rPr>
          <w:rFonts w:ascii="Times New Roman" w:hAnsi="Times New Roman" w:cs="Times New Roman"/>
          <w:sz w:val="30"/>
          <w:szCs w:val="30"/>
        </w:rPr>
        <w:t>74</w:t>
      </w:r>
      <w:r w:rsidRPr="005D795C">
        <w:rPr>
          <w:rFonts w:ascii="Times New Roman" w:hAnsi="Times New Roman" w:cs="Times New Roman"/>
          <w:sz w:val="30"/>
          <w:szCs w:val="30"/>
        </w:rPr>
        <w:t>).</w:t>
      </w:r>
    </w:p>
    <w:p w:rsidR="009E67C0" w:rsidRPr="005D795C" w:rsidRDefault="009E67C0" w:rsidP="009E6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4 hours</w:t>
      </w:r>
    </w:p>
    <w:p w:rsidR="009E67C0" w:rsidRPr="005D795C" w:rsidRDefault="009E67C0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9E67C0" w:rsidRPr="005D795C" w:rsidRDefault="009E67C0" w:rsidP="00815D9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(89) compared to group II (82).</w:t>
      </w:r>
    </w:p>
    <w:p w:rsidR="009E67C0" w:rsidRPr="005D795C" w:rsidRDefault="009E67C0" w:rsidP="00815D9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(89) compared to group III (80).</w:t>
      </w:r>
    </w:p>
    <w:p w:rsidR="009E67C0" w:rsidRPr="005D795C" w:rsidRDefault="009E67C0" w:rsidP="00815D9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(89) compared to group IV (78).</w:t>
      </w:r>
    </w:p>
    <w:p w:rsidR="009E67C0" w:rsidRPr="0099798E" w:rsidRDefault="009E67C0" w:rsidP="0099798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lastRenderedPageBreak/>
        <w:t>Mean MBP in group II was significantly higher (82) compared to group IV (78).</w:t>
      </w:r>
    </w:p>
    <w:p w:rsidR="009E67C0" w:rsidRPr="005D795C" w:rsidRDefault="009E67C0" w:rsidP="009E6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6 hours</w:t>
      </w:r>
    </w:p>
    <w:p w:rsidR="009E67C0" w:rsidRPr="005D795C" w:rsidRDefault="009E67C0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0D1297" w:rsidRPr="005D795C" w:rsidRDefault="000D1297" w:rsidP="00BC71D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(91) compared to group II (81).</w:t>
      </w:r>
    </w:p>
    <w:p w:rsidR="000D1297" w:rsidRPr="005D795C" w:rsidRDefault="000D1297" w:rsidP="00BC71D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(91) compared to group III (79).</w:t>
      </w:r>
    </w:p>
    <w:p w:rsidR="000D1297" w:rsidRPr="005D795C" w:rsidRDefault="000D1297" w:rsidP="00BC71D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(91) compared to group IV (75).</w:t>
      </w:r>
    </w:p>
    <w:p w:rsidR="000D1297" w:rsidRPr="005D795C" w:rsidRDefault="000D1297" w:rsidP="00BC71D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II was significantly higher (81) compared to group IV (75).</w:t>
      </w:r>
    </w:p>
    <w:p w:rsidR="000D1297" w:rsidRPr="005D795C" w:rsidRDefault="000D1297" w:rsidP="00BC71D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III was significantly higher (79) compared to group IV (75).</w:t>
      </w:r>
    </w:p>
    <w:p w:rsidR="006736EA" w:rsidRPr="005D795C" w:rsidRDefault="006736EA" w:rsidP="006736E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12 hours</w:t>
      </w:r>
    </w:p>
    <w:p w:rsidR="00A62857" w:rsidRPr="005D795C" w:rsidRDefault="00A62857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6736EA" w:rsidRPr="005D795C" w:rsidRDefault="006736EA" w:rsidP="00BC71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(85) compared to group II (82).</w:t>
      </w:r>
    </w:p>
    <w:p w:rsidR="006736EA" w:rsidRPr="005D795C" w:rsidRDefault="006736EA" w:rsidP="00BC71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(85) compared to group III (81).</w:t>
      </w:r>
    </w:p>
    <w:p w:rsidR="006736EA" w:rsidRPr="005D795C" w:rsidRDefault="006736EA" w:rsidP="00BC71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(85) compared to group IV (75).</w:t>
      </w:r>
    </w:p>
    <w:p w:rsidR="006736EA" w:rsidRPr="005D795C" w:rsidRDefault="006736EA" w:rsidP="00BC71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II was significantly higher (82) compared to group IV (75).</w:t>
      </w:r>
    </w:p>
    <w:p w:rsidR="00A62857" w:rsidRPr="0099798E" w:rsidRDefault="006736EA" w:rsidP="0099798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lastRenderedPageBreak/>
        <w:t>Mean MBP in group III was significantly higher (81) compared to group IV (75).</w:t>
      </w:r>
    </w:p>
    <w:p w:rsidR="00801730" w:rsidRPr="005D795C" w:rsidRDefault="00801730" w:rsidP="0080173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24</w:t>
      </w:r>
      <w:r w:rsidR="00654B62"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&amp; 48</w:t>
      </w: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hours</w:t>
      </w:r>
    </w:p>
    <w:p w:rsidR="00A62857" w:rsidRPr="005D795C" w:rsidRDefault="00A62857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801730" w:rsidRPr="005D795C" w:rsidRDefault="00801730" w:rsidP="00BC71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(90) compared to group II (82).</w:t>
      </w:r>
    </w:p>
    <w:p w:rsidR="00801730" w:rsidRPr="005D795C" w:rsidRDefault="00801730" w:rsidP="00BC71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(90) compared to group III (8</w:t>
      </w:r>
      <w:r w:rsidR="00654B62" w:rsidRPr="005D795C">
        <w:rPr>
          <w:rFonts w:ascii="Times New Roman" w:hAnsi="Times New Roman" w:cs="Times New Roman"/>
          <w:sz w:val="30"/>
          <w:szCs w:val="30"/>
        </w:rPr>
        <w:t>3</w:t>
      </w:r>
      <w:r w:rsidRPr="005D795C">
        <w:rPr>
          <w:rFonts w:ascii="Times New Roman" w:hAnsi="Times New Roman" w:cs="Times New Roman"/>
          <w:sz w:val="30"/>
          <w:szCs w:val="30"/>
        </w:rPr>
        <w:t>).</w:t>
      </w:r>
    </w:p>
    <w:p w:rsidR="00801730" w:rsidRPr="005D795C" w:rsidRDefault="00801730" w:rsidP="00BC71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 was significantly higher (90) compared to group IV (7</w:t>
      </w:r>
      <w:r w:rsidR="00654B62" w:rsidRPr="005D795C">
        <w:rPr>
          <w:rFonts w:ascii="Times New Roman" w:hAnsi="Times New Roman" w:cs="Times New Roman"/>
          <w:sz w:val="30"/>
          <w:szCs w:val="30"/>
        </w:rPr>
        <w:t>7</w:t>
      </w:r>
      <w:r w:rsidRPr="005D795C">
        <w:rPr>
          <w:rFonts w:ascii="Times New Roman" w:hAnsi="Times New Roman" w:cs="Times New Roman"/>
          <w:sz w:val="30"/>
          <w:szCs w:val="30"/>
        </w:rPr>
        <w:t>).</w:t>
      </w:r>
    </w:p>
    <w:p w:rsidR="00801730" w:rsidRPr="005D795C" w:rsidRDefault="00801730" w:rsidP="00BC71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II was significantly higher (82) compared to group IV (7</w:t>
      </w:r>
      <w:r w:rsidR="00654B62" w:rsidRPr="005D795C">
        <w:rPr>
          <w:rFonts w:ascii="Times New Roman" w:hAnsi="Times New Roman" w:cs="Times New Roman"/>
          <w:sz w:val="30"/>
          <w:szCs w:val="30"/>
        </w:rPr>
        <w:t>7</w:t>
      </w:r>
      <w:r w:rsidRPr="005D795C">
        <w:rPr>
          <w:rFonts w:ascii="Times New Roman" w:hAnsi="Times New Roman" w:cs="Times New Roman"/>
          <w:sz w:val="30"/>
          <w:szCs w:val="30"/>
        </w:rPr>
        <w:t>).</w:t>
      </w:r>
    </w:p>
    <w:p w:rsidR="00801730" w:rsidRPr="005D795C" w:rsidRDefault="00801730" w:rsidP="00BC71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>Mean MBP in group III was significantly higher (8</w:t>
      </w:r>
      <w:r w:rsidR="00654B62" w:rsidRPr="005D795C">
        <w:rPr>
          <w:rFonts w:ascii="Times New Roman" w:hAnsi="Times New Roman" w:cs="Times New Roman"/>
          <w:sz w:val="30"/>
          <w:szCs w:val="30"/>
        </w:rPr>
        <w:t>3</w:t>
      </w:r>
      <w:r w:rsidRPr="005D795C">
        <w:rPr>
          <w:rFonts w:ascii="Times New Roman" w:hAnsi="Times New Roman" w:cs="Times New Roman"/>
          <w:sz w:val="30"/>
          <w:szCs w:val="30"/>
        </w:rPr>
        <w:t>) compared to group IV (7</w:t>
      </w:r>
      <w:r w:rsidR="00654B62" w:rsidRPr="005D795C">
        <w:rPr>
          <w:rFonts w:ascii="Times New Roman" w:hAnsi="Times New Roman" w:cs="Times New Roman"/>
          <w:sz w:val="30"/>
          <w:szCs w:val="30"/>
        </w:rPr>
        <w:t>7</w:t>
      </w:r>
      <w:r w:rsidRPr="005D795C">
        <w:rPr>
          <w:rFonts w:ascii="Times New Roman" w:hAnsi="Times New Roman" w:cs="Times New Roman"/>
          <w:sz w:val="30"/>
          <w:szCs w:val="30"/>
        </w:rPr>
        <w:t>).</w:t>
      </w:r>
    </w:p>
    <w:p w:rsidR="00801730" w:rsidRPr="001E5D00" w:rsidRDefault="006966FF" w:rsidP="001E5D00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(Table4&amp; Figure22</w:t>
      </w:r>
      <w:r w:rsidR="001E5D00" w:rsidRPr="001E5D00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p w:rsidR="0080276E" w:rsidRDefault="0080276E" w:rsidP="001E5D00">
      <w:pPr>
        <w:bidi w:val="0"/>
        <w:spacing w:after="0" w:line="276" w:lineRule="auto"/>
        <w:ind w:left="-1260"/>
        <w:rPr>
          <w:b/>
          <w:bCs/>
          <w:sz w:val="24"/>
          <w:szCs w:val="24"/>
        </w:rPr>
      </w:pPr>
    </w:p>
    <w:p w:rsidR="0080276E" w:rsidRDefault="0080276E" w:rsidP="0080276E">
      <w:pPr>
        <w:bidi w:val="0"/>
        <w:spacing w:after="0" w:line="276" w:lineRule="auto"/>
        <w:ind w:left="-1260"/>
        <w:rPr>
          <w:b/>
          <w:bCs/>
          <w:sz w:val="24"/>
          <w:szCs w:val="24"/>
        </w:rPr>
      </w:pPr>
    </w:p>
    <w:p w:rsidR="00E34834" w:rsidRPr="00975406" w:rsidRDefault="00975406" w:rsidP="0080276E">
      <w:pPr>
        <w:bidi w:val="0"/>
        <w:spacing w:after="0" w:line="276" w:lineRule="auto"/>
        <w:ind w:left="-1260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t>Table (</w:t>
      </w:r>
      <w:r w:rsidR="006966FF">
        <w:rPr>
          <w:b/>
          <w:bCs/>
          <w:sz w:val="24"/>
          <w:szCs w:val="24"/>
        </w:rPr>
        <w:t>4</w:t>
      </w:r>
      <w:r w:rsidRPr="00975406">
        <w:rPr>
          <w:b/>
          <w:bCs/>
          <w:sz w:val="24"/>
          <w:szCs w:val="24"/>
        </w:rPr>
        <w:t xml:space="preserve"> )</w:t>
      </w:r>
      <w:r w:rsidR="001E5D00">
        <w:rPr>
          <w:b/>
          <w:bCs/>
          <w:sz w:val="24"/>
          <w:szCs w:val="24"/>
        </w:rPr>
        <w:t xml:space="preserve"> Post-operative mean blood pressure in different study groups</w:t>
      </w:r>
    </w:p>
    <w:tbl>
      <w:tblPr>
        <w:tblW w:w="10355" w:type="dxa"/>
        <w:tblInd w:w="-1275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635"/>
        <w:gridCol w:w="1770"/>
        <w:gridCol w:w="1170"/>
        <w:gridCol w:w="236"/>
        <w:gridCol w:w="1220"/>
        <w:gridCol w:w="236"/>
        <w:gridCol w:w="1210"/>
        <w:gridCol w:w="278"/>
        <w:gridCol w:w="1300"/>
        <w:gridCol w:w="1300"/>
      </w:tblGrid>
      <w:tr w:rsidR="003A7636" w:rsidRPr="00E34834" w:rsidTr="003A7636">
        <w:trPr>
          <w:trHeight w:val="300"/>
        </w:trPr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636" w:rsidRPr="00E34834" w:rsidRDefault="003A7636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636" w:rsidRPr="00E34834" w:rsidRDefault="003A7636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636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636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636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636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7636" w:rsidRPr="00E34834" w:rsidRDefault="003A7636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Immediate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 ±3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±3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±2</w:t>
            </w:r>
          </w:p>
        </w:tc>
        <w:tc>
          <w:tcPr>
            <w:tcW w:w="278" w:type="dxa"/>
            <w:tcBorders>
              <w:top w:val="single" w:sz="12" w:space="0" w:color="auto"/>
            </w:tcBorders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1h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±2</w:t>
            </w:r>
          </w:p>
        </w:tc>
        <w:tc>
          <w:tcPr>
            <w:tcW w:w="278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2h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±2</w:t>
            </w:r>
          </w:p>
        </w:tc>
        <w:tc>
          <w:tcPr>
            <w:tcW w:w="278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4h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 ±5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 ±3</w:t>
            </w:r>
          </w:p>
        </w:tc>
        <w:tc>
          <w:tcPr>
            <w:tcW w:w="278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E16860" w:rsidRPr="00E16860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6h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 ±5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 ±3</w:t>
            </w:r>
          </w:p>
        </w:tc>
        <w:tc>
          <w:tcPr>
            <w:tcW w:w="278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12h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 ±3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 ±3</w:t>
            </w:r>
          </w:p>
        </w:tc>
        <w:tc>
          <w:tcPr>
            <w:tcW w:w="278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24h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 ±2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 ±2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 ±2</w:t>
            </w:r>
          </w:p>
        </w:tc>
        <w:tc>
          <w:tcPr>
            <w:tcW w:w="278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 ±2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16860" w:rsidRPr="00E34834" w:rsidTr="003A7636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After 48h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 ±2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 ±2</w:t>
            </w:r>
          </w:p>
        </w:tc>
        <w:tc>
          <w:tcPr>
            <w:tcW w:w="236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 ±2</w:t>
            </w:r>
          </w:p>
        </w:tc>
        <w:tc>
          <w:tcPr>
            <w:tcW w:w="278" w:type="dxa"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 ±2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16860" w:rsidRPr="00E34834" w:rsidRDefault="00E16860" w:rsidP="00E168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5D795C" w:rsidRDefault="001E5D00" w:rsidP="001E5D00">
      <w:pPr>
        <w:bidi w:val="0"/>
        <w:ind w:left="-1260"/>
      </w:pPr>
      <w:r w:rsidRPr="001E5D00">
        <w:rPr>
          <w:sz w:val="20"/>
          <w:szCs w:val="20"/>
        </w:rPr>
        <w:t xml:space="preserve">One way ANOVA was used </w:t>
      </w:r>
    </w:p>
    <w:p w:rsidR="00E16860" w:rsidRDefault="00E16860" w:rsidP="00E16860">
      <w:pPr>
        <w:pStyle w:val="ListParagraph"/>
        <w:spacing w:after="0" w:line="360" w:lineRule="auto"/>
        <w:ind w:left="-90"/>
        <w:jc w:val="center"/>
      </w:pPr>
      <w:r>
        <w:rPr>
          <w:noProof/>
        </w:rPr>
        <w:lastRenderedPageBreak/>
        <w:drawing>
          <wp:inline distT="0" distB="0" distL="0" distR="0">
            <wp:extent cx="4974590" cy="2944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70B" w:rsidRPr="00975406" w:rsidRDefault="006966FF" w:rsidP="0025470B">
      <w:pPr>
        <w:bidi w:val="0"/>
        <w:spacing w:after="0" w:line="276" w:lineRule="auto"/>
        <w:ind w:left="-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="0025470B" w:rsidRPr="0097540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22</w:t>
      </w:r>
      <w:r w:rsidR="0025470B" w:rsidRPr="00975406">
        <w:rPr>
          <w:b/>
          <w:bCs/>
          <w:sz w:val="24"/>
          <w:szCs w:val="24"/>
        </w:rPr>
        <w:t>)</w:t>
      </w:r>
      <w:r w:rsidR="0025470B">
        <w:rPr>
          <w:b/>
          <w:bCs/>
          <w:sz w:val="24"/>
          <w:szCs w:val="24"/>
        </w:rPr>
        <w:t xml:space="preserve"> Post-operative MBP at different time points in different groups</w:t>
      </w:r>
    </w:p>
    <w:p w:rsidR="00E16860" w:rsidRDefault="00E16860" w:rsidP="00E16860">
      <w:pPr>
        <w:pStyle w:val="ListParagraph"/>
        <w:spacing w:after="0" w:line="360" w:lineRule="auto"/>
        <w:ind w:left="-630"/>
        <w:jc w:val="both"/>
      </w:pPr>
    </w:p>
    <w:p w:rsidR="0025470B" w:rsidRPr="00E16860" w:rsidRDefault="0025470B" w:rsidP="00E16860">
      <w:pPr>
        <w:pStyle w:val="ListParagraph"/>
        <w:spacing w:after="0" w:line="360" w:lineRule="auto"/>
        <w:ind w:left="-630"/>
        <w:jc w:val="both"/>
      </w:pPr>
    </w:p>
    <w:p w:rsidR="00A62857" w:rsidRPr="00A62857" w:rsidRDefault="00A62857" w:rsidP="00A62857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Post-</w:t>
      </w:r>
      <w:r w:rsidRPr="00A0763C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operative 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Visual Analogue Score (VAS)in study groups</w:t>
      </w:r>
    </w:p>
    <w:p w:rsidR="00A62857" w:rsidRPr="005D795C" w:rsidRDefault="00A62857" w:rsidP="00A628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1 hour</w:t>
      </w:r>
    </w:p>
    <w:p w:rsidR="00191AD2" w:rsidRPr="005D795C" w:rsidRDefault="00794E10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 Median VAS score in group I was 1 and ranged from 1 to 2 and this w</w:t>
      </w:r>
      <w:r w:rsidR="00191AD2" w:rsidRPr="005D795C">
        <w:rPr>
          <w:rFonts w:ascii="Times New Roman" w:hAnsi="Times New Roman" w:cs="Times New Roman"/>
          <w:sz w:val="30"/>
          <w:szCs w:val="30"/>
        </w:rPr>
        <w:t>as significantly different from group II, III and IV as VAS in these groups was 1 in all patients.</w:t>
      </w:r>
    </w:p>
    <w:p w:rsidR="00191AD2" w:rsidRPr="005D795C" w:rsidRDefault="00191AD2" w:rsidP="00191A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2 hours</w:t>
      </w:r>
    </w:p>
    <w:p w:rsidR="00191AD2" w:rsidRPr="005D795C" w:rsidRDefault="00191AD2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 Median VAS score in group I was 3 and ranged from 2 to 3 and this was significantly different from group II, III and IV as VAS in these groups was still 1 in all patients.</w:t>
      </w:r>
    </w:p>
    <w:p w:rsidR="0025470B" w:rsidRDefault="0025470B" w:rsidP="0025470B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25470B" w:rsidRDefault="0025470B" w:rsidP="0025470B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191AD2" w:rsidRPr="005D795C" w:rsidRDefault="00191AD2" w:rsidP="00191A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At 4 hours</w:t>
      </w:r>
    </w:p>
    <w:p w:rsidR="00191AD2" w:rsidRPr="005D795C" w:rsidRDefault="00191AD2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 Median VAS score in group I was 2 and ranged from 2 to 3 and this was significantly different from group II, III and IV as VAS in these groups was still 1 in all patients.</w:t>
      </w:r>
    </w:p>
    <w:p w:rsidR="00191AD2" w:rsidRPr="005D795C" w:rsidRDefault="00191AD2" w:rsidP="00191A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6 hours</w:t>
      </w:r>
    </w:p>
    <w:p w:rsidR="005D795C" w:rsidRPr="00BC71D6" w:rsidRDefault="00191AD2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 Median VAS score in group I was 3 and ranged from 2 to 3 and this was significantly different from group II, III and IV as VAS in these groups was still 1 in all patients except for group II in which median VAS was 1 ranged from 1 to 2.</w:t>
      </w:r>
    </w:p>
    <w:p w:rsidR="00191AD2" w:rsidRPr="005D795C" w:rsidRDefault="00191AD2" w:rsidP="00191A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At12 hours</w:t>
      </w:r>
    </w:p>
    <w:p w:rsidR="00191AD2" w:rsidRPr="005D795C" w:rsidRDefault="00191AD2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 Median VAS score in group I was 3 and ranged from 2 to 3 and this was significantly different from group II, III and IV as VAS in groups</w:t>
      </w:r>
      <w:r w:rsidR="0043630D" w:rsidRPr="005D795C">
        <w:rPr>
          <w:rFonts w:ascii="Times New Roman" w:hAnsi="Times New Roman" w:cs="Times New Roman"/>
          <w:sz w:val="30"/>
          <w:szCs w:val="30"/>
        </w:rPr>
        <w:t xml:space="preserve"> III and IV</w:t>
      </w:r>
      <w:r w:rsidRPr="005D795C">
        <w:rPr>
          <w:rFonts w:ascii="Times New Roman" w:hAnsi="Times New Roman" w:cs="Times New Roman"/>
          <w:sz w:val="30"/>
          <w:szCs w:val="30"/>
        </w:rPr>
        <w:t xml:space="preserve"> was still 1 in all patients </w:t>
      </w:r>
      <w:r w:rsidR="0043630D" w:rsidRPr="005D795C">
        <w:rPr>
          <w:rFonts w:ascii="Times New Roman" w:hAnsi="Times New Roman" w:cs="Times New Roman"/>
          <w:sz w:val="30"/>
          <w:szCs w:val="30"/>
        </w:rPr>
        <w:t>and in</w:t>
      </w:r>
      <w:r w:rsidRPr="005D795C">
        <w:rPr>
          <w:rFonts w:ascii="Times New Roman" w:hAnsi="Times New Roman" w:cs="Times New Roman"/>
          <w:sz w:val="30"/>
          <w:szCs w:val="30"/>
        </w:rPr>
        <w:t xml:space="preserve"> group II median VAS was 2 and ranged from 1 to </w:t>
      </w:r>
      <w:r w:rsidR="0043630D" w:rsidRPr="005D795C">
        <w:rPr>
          <w:rFonts w:ascii="Times New Roman" w:hAnsi="Times New Roman" w:cs="Times New Roman"/>
          <w:sz w:val="30"/>
          <w:szCs w:val="30"/>
        </w:rPr>
        <w:t>3</w:t>
      </w:r>
      <w:r w:rsidRPr="005D795C">
        <w:rPr>
          <w:rFonts w:ascii="Times New Roman" w:hAnsi="Times New Roman" w:cs="Times New Roman"/>
          <w:sz w:val="30"/>
          <w:szCs w:val="30"/>
        </w:rPr>
        <w:t>.</w:t>
      </w:r>
      <w:r w:rsidR="0043630D" w:rsidRPr="005D795C">
        <w:rPr>
          <w:rFonts w:ascii="Times New Roman" w:hAnsi="Times New Roman" w:cs="Times New Roman"/>
          <w:sz w:val="30"/>
          <w:szCs w:val="30"/>
        </w:rPr>
        <w:t xml:space="preserve"> Also median VAS in group II was significantly higher in group II (2) compared to groups III and IV (1).</w:t>
      </w:r>
    </w:p>
    <w:p w:rsidR="00743B9D" w:rsidRPr="005D795C" w:rsidRDefault="00743B9D" w:rsidP="00743B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24 hours</w:t>
      </w:r>
    </w:p>
    <w:p w:rsidR="00AA1C78" w:rsidRPr="005D795C" w:rsidRDefault="00AA1C78" w:rsidP="00C176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 xml:space="preserve">between study groups. P value &lt;0.001. Pairwise analysis revealed that Median VAS score in group I was 3 and ranged from 2 to 3 and this was significantly different from group III and IV as </w:t>
      </w:r>
      <w:r w:rsidR="003F7D59" w:rsidRPr="005D795C">
        <w:rPr>
          <w:rFonts w:ascii="Times New Roman" w:hAnsi="Times New Roman" w:cs="Times New Roman"/>
          <w:sz w:val="30"/>
          <w:szCs w:val="30"/>
        </w:rPr>
        <w:lastRenderedPageBreak/>
        <w:t>median</w:t>
      </w:r>
      <w:r w:rsidRPr="005D795C">
        <w:rPr>
          <w:rFonts w:ascii="Times New Roman" w:hAnsi="Times New Roman" w:cs="Times New Roman"/>
          <w:sz w:val="30"/>
          <w:szCs w:val="30"/>
        </w:rPr>
        <w:t xml:space="preserve"> VAS in groups III and IV was 1 in both groups and ranged from 1 to 2 in group III and from 1 to 3 in group IV. Also median VAS in group II was significantly higher in group II (2) compared to groups III and IV (1).</w:t>
      </w:r>
    </w:p>
    <w:p w:rsidR="00AA1C78" w:rsidRPr="005D795C" w:rsidRDefault="00AA1C78" w:rsidP="00AA1C7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b/>
          <w:bCs/>
          <w:i/>
          <w:iCs/>
          <w:sz w:val="30"/>
          <w:szCs w:val="30"/>
        </w:rPr>
        <w:t>At 48 hours</w:t>
      </w:r>
    </w:p>
    <w:p w:rsidR="003A75FA" w:rsidRPr="001E5D00" w:rsidRDefault="00AA1C78" w:rsidP="003A75F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5D795C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5D795C">
        <w:rPr>
          <w:rFonts w:ascii="Times New Roman" w:hAnsi="Times New Roman" w:cs="Times New Roman"/>
          <w:sz w:val="30"/>
          <w:szCs w:val="30"/>
        </w:rPr>
        <w:t>between study groups. P value &lt;0.001. Pairwise analysis revealed that Median VAS score in group I was 2 in all patients and this was significantly different from group II, III and IV as VAS in these groups was 1 in all patients.</w:t>
      </w:r>
      <w:r w:rsid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(Table5&amp; Figur 23</w:t>
      </w:r>
      <w:r w:rsidR="003A75FA" w:rsidRPr="001E5D00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p w:rsidR="001E5D00" w:rsidRDefault="001E5D00" w:rsidP="00E16860">
      <w:pPr>
        <w:bidi w:val="0"/>
        <w:spacing w:after="0" w:line="276" w:lineRule="auto"/>
        <w:rPr>
          <w:b/>
          <w:bCs/>
          <w:sz w:val="24"/>
          <w:szCs w:val="24"/>
        </w:rPr>
      </w:pPr>
    </w:p>
    <w:p w:rsidR="001E5D00" w:rsidRDefault="001E5D00" w:rsidP="001E5D00">
      <w:pPr>
        <w:bidi w:val="0"/>
        <w:spacing w:after="0" w:line="276" w:lineRule="auto"/>
        <w:ind w:left="-1260"/>
        <w:rPr>
          <w:b/>
          <w:bCs/>
          <w:sz w:val="24"/>
          <w:szCs w:val="24"/>
        </w:rPr>
      </w:pPr>
    </w:p>
    <w:p w:rsidR="00E34834" w:rsidRPr="00975406" w:rsidRDefault="00975406" w:rsidP="0099798E">
      <w:pPr>
        <w:bidi w:val="0"/>
        <w:spacing w:after="0" w:line="276" w:lineRule="auto"/>
        <w:ind w:left="-990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t>Table (</w:t>
      </w:r>
      <w:r w:rsidR="006966FF">
        <w:rPr>
          <w:b/>
          <w:bCs/>
          <w:sz w:val="24"/>
          <w:szCs w:val="24"/>
        </w:rPr>
        <w:t>5</w:t>
      </w:r>
      <w:r w:rsidRPr="00975406">
        <w:rPr>
          <w:b/>
          <w:bCs/>
          <w:sz w:val="24"/>
          <w:szCs w:val="24"/>
        </w:rPr>
        <w:t xml:space="preserve"> )</w:t>
      </w:r>
      <w:r w:rsidR="001E5D00">
        <w:rPr>
          <w:b/>
          <w:bCs/>
          <w:sz w:val="24"/>
          <w:szCs w:val="24"/>
        </w:rPr>
        <w:t xml:space="preserve">  Post-operative visual analogue scale in different study groups</w:t>
      </w:r>
    </w:p>
    <w:tbl>
      <w:tblPr>
        <w:tblW w:w="9671" w:type="dxa"/>
        <w:tblInd w:w="-990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005"/>
        <w:gridCol w:w="2148"/>
        <w:gridCol w:w="1104"/>
        <w:gridCol w:w="222"/>
        <w:gridCol w:w="1152"/>
        <w:gridCol w:w="222"/>
        <w:gridCol w:w="1142"/>
        <w:gridCol w:w="222"/>
        <w:gridCol w:w="1227"/>
        <w:gridCol w:w="1227"/>
      </w:tblGrid>
      <w:tr w:rsidR="001E5D00" w:rsidRPr="00E34834" w:rsidTr="0099798E">
        <w:trPr>
          <w:trHeight w:val="300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1E5D00" w:rsidRPr="00E34834" w:rsidTr="0099798E">
        <w:trPr>
          <w:trHeight w:val="300"/>
        </w:trPr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642882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 1h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 (range)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(1 - 2)</w:t>
            </w: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E5D00" w:rsidRPr="00E34834" w:rsidTr="0099798E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E5D00" w:rsidRPr="00E34834" w:rsidRDefault="00642882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 2h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 (range)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(2 -3)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E5D00" w:rsidRPr="00E34834" w:rsidTr="0099798E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E5D00" w:rsidRPr="00E34834" w:rsidRDefault="00642882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 4h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 (range)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(2 - 3)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E5D00" w:rsidRPr="00E34834" w:rsidTr="0099798E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E5D00" w:rsidRPr="00E34834" w:rsidRDefault="00642882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 6h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 (range)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(2 - 3)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(1 - 2)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E5D00" w:rsidRPr="00E34834" w:rsidTr="0099798E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E5D00" w:rsidRPr="00E34834" w:rsidRDefault="00642882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 12h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 (range)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(2 - 3)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(1 - 3)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E5D00" w:rsidRPr="00E34834" w:rsidTr="0099798E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E5D00" w:rsidRPr="00E34834" w:rsidRDefault="00642882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 24h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 (range)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(2 - 3)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(1 - 3)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(1 -2)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(1 -3)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E5D00" w:rsidRPr="00E34834" w:rsidTr="0099798E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E5D00" w:rsidRPr="00E34834" w:rsidRDefault="00642882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 48h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 (range)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(2 -2)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222" w:type="dxa"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(1 - 1)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E5D00" w:rsidRPr="00E34834" w:rsidRDefault="001E5D00" w:rsidP="00E3483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E34834" w:rsidRDefault="001E5D00" w:rsidP="0099798E">
      <w:pPr>
        <w:bidi w:val="0"/>
        <w:ind w:left="-990"/>
        <w:rPr>
          <w:sz w:val="20"/>
          <w:szCs w:val="20"/>
        </w:rPr>
      </w:pPr>
      <w:r w:rsidRPr="00642882">
        <w:rPr>
          <w:sz w:val="20"/>
          <w:szCs w:val="20"/>
        </w:rPr>
        <w:t>Kruskal Wallis test was used</w:t>
      </w:r>
    </w:p>
    <w:p w:rsidR="0025470B" w:rsidRPr="00642882" w:rsidRDefault="0080276E" w:rsidP="0025470B">
      <w:pPr>
        <w:bidi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578350" cy="274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70B" w:rsidRPr="00975406" w:rsidRDefault="006966FF" w:rsidP="0080276E">
      <w:pPr>
        <w:bidi w:val="0"/>
        <w:spacing w:after="0" w:line="276" w:lineRule="auto"/>
        <w:ind w:left="-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="0025470B" w:rsidRPr="0097540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23</w:t>
      </w:r>
      <w:r w:rsidR="0025470B" w:rsidRPr="00975406">
        <w:rPr>
          <w:b/>
          <w:bCs/>
          <w:sz w:val="24"/>
          <w:szCs w:val="24"/>
        </w:rPr>
        <w:t xml:space="preserve"> )</w:t>
      </w:r>
      <w:r w:rsidR="0025470B">
        <w:rPr>
          <w:b/>
          <w:bCs/>
          <w:sz w:val="24"/>
          <w:szCs w:val="24"/>
        </w:rPr>
        <w:t xml:space="preserve"> Post-operative </w:t>
      </w:r>
      <w:r w:rsidR="0080276E">
        <w:rPr>
          <w:b/>
          <w:bCs/>
          <w:sz w:val="24"/>
          <w:szCs w:val="24"/>
        </w:rPr>
        <w:t>VAS</w:t>
      </w:r>
      <w:r w:rsidR="0025470B">
        <w:rPr>
          <w:b/>
          <w:bCs/>
          <w:sz w:val="24"/>
          <w:szCs w:val="24"/>
        </w:rPr>
        <w:t xml:space="preserve"> at different time points in different groups</w:t>
      </w:r>
    </w:p>
    <w:p w:rsidR="0025470B" w:rsidRDefault="0025470B" w:rsidP="0025470B">
      <w:pPr>
        <w:pStyle w:val="ListParagraph"/>
        <w:spacing w:after="0" w:line="360" w:lineRule="auto"/>
        <w:ind w:left="-630"/>
        <w:jc w:val="both"/>
      </w:pPr>
    </w:p>
    <w:p w:rsidR="0080276E" w:rsidRPr="0025470B" w:rsidRDefault="0080276E" w:rsidP="0025470B">
      <w:pPr>
        <w:pStyle w:val="ListParagraph"/>
        <w:spacing w:after="0" w:line="360" w:lineRule="auto"/>
        <w:ind w:left="-630"/>
        <w:jc w:val="both"/>
      </w:pPr>
    </w:p>
    <w:p w:rsidR="00ED4FA6" w:rsidRPr="00ED4FA6" w:rsidRDefault="00ED4FA6" w:rsidP="00ED4FA6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Time to 1</w:t>
      </w:r>
      <w:r w:rsidRPr="00ED4FA6">
        <w:rPr>
          <w:rFonts w:ascii="Times New Roman" w:hAnsi="Times New Roman" w:cs="Times New Roman"/>
          <w:b/>
          <w:bCs/>
          <w:sz w:val="34"/>
          <w:szCs w:val="3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 analgesiain study groups</w:t>
      </w:r>
    </w:p>
    <w:p w:rsidR="00ED4FA6" w:rsidRPr="00126B9A" w:rsidRDefault="00ED4FA6" w:rsidP="00C176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126B9A">
        <w:rPr>
          <w:rFonts w:ascii="Times New Roman" w:hAnsi="Times New Roman" w:cs="Times New Roman"/>
          <w:sz w:val="30"/>
          <w:szCs w:val="30"/>
        </w:rPr>
        <w:t>between study groups. P value &lt;0.001. Pairw</w:t>
      </w:r>
      <w:r w:rsidR="00D259E0" w:rsidRPr="00126B9A">
        <w:rPr>
          <w:rFonts w:ascii="Times New Roman" w:hAnsi="Times New Roman" w:cs="Times New Roman"/>
          <w:sz w:val="30"/>
          <w:szCs w:val="30"/>
        </w:rPr>
        <w:t>ise analysis revealed that</w:t>
      </w:r>
    </w:p>
    <w:p w:rsidR="00D259E0" w:rsidRPr="00126B9A" w:rsidRDefault="00D259E0" w:rsidP="00BC71D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>Mean time in group I was significantly lower (3 hours) compared to group II (12.4 hours), group III (18.5 hours) and group IV (34.1 hours)</w:t>
      </w:r>
    </w:p>
    <w:p w:rsidR="00D259E0" w:rsidRPr="00126B9A" w:rsidRDefault="00D259E0" w:rsidP="00BC71D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>Mean time in group II was significantly lower (12.4) compared to group III (18.5 hours) and group IV (34.1 hours)</w:t>
      </w:r>
    </w:p>
    <w:p w:rsidR="00D259E0" w:rsidRDefault="00D259E0" w:rsidP="00BC71D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>Mean time in group III was significantly lower (18.5) co</w:t>
      </w:r>
      <w:r w:rsidR="003A75FA">
        <w:rPr>
          <w:rFonts w:ascii="Times New Roman" w:hAnsi="Times New Roman" w:cs="Times New Roman"/>
          <w:sz w:val="30"/>
          <w:szCs w:val="30"/>
        </w:rPr>
        <w:t xml:space="preserve">mpared to group IV (34.1 hours).   </w:t>
      </w:r>
    </w:p>
    <w:p w:rsidR="003A75FA" w:rsidRPr="001E5D00" w:rsidRDefault="006966FF" w:rsidP="003A75FA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(Table6&amp; Figure24</w:t>
      </w:r>
      <w:r w:rsidR="003A75FA" w:rsidRPr="001E5D00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p w:rsidR="00D259E0" w:rsidRDefault="00D259E0" w:rsidP="00642882">
      <w:pPr>
        <w:pStyle w:val="ListParagraph"/>
        <w:spacing w:after="0" w:line="360" w:lineRule="auto"/>
        <w:ind w:left="90"/>
        <w:jc w:val="center"/>
      </w:pPr>
    </w:p>
    <w:p w:rsidR="00642882" w:rsidRDefault="00642882" w:rsidP="00D259E0">
      <w:pPr>
        <w:pStyle w:val="ListParagraph"/>
        <w:spacing w:after="0" w:line="360" w:lineRule="auto"/>
        <w:ind w:left="90"/>
        <w:jc w:val="both"/>
      </w:pPr>
    </w:p>
    <w:p w:rsidR="00642882" w:rsidRDefault="00642882" w:rsidP="00D259E0">
      <w:pPr>
        <w:pStyle w:val="ListParagraph"/>
        <w:spacing w:after="0" w:line="360" w:lineRule="auto"/>
        <w:ind w:left="90"/>
        <w:jc w:val="both"/>
      </w:pPr>
    </w:p>
    <w:p w:rsidR="0080276E" w:rsidRDefault="0080276E" w:rsidP="00D259E0">
      <w:pPr>
        <w:pStyle w:val="ListParagraph"/>
        <w:spacing w:after="0" w:line="360" w:lineRule="auto"/>
        <w:ind w:left="90"/>
        <w:jc w:val="both"/>
      </w:pPr>
    </w:p>
    <w:p w:rsidR="0080276E" w:rsidRDefault="0080276E" w:rsidP="00D259E0">
      <w:pPr>
        <w:pStyle w:val="ListParagraph"/>
        <w:spacing w:after="0" w:line="360" w:lineRule="auto"/>
        <w:ind w:left="90"/>
        <w:jc w:val="both"/>
      </w:pPr>
    </w:p>
    <w:p w:rsidR="0080276E" w:rsidRPr="00A62857" w:rsidRDefault="0080276E" w:rsidP="00D259E0">
      <w:pPr>
        <w:pStyle w:val="ListParagraph"/>
        <w:spacing w:after="0" w:line="360" w:lineRule="auto"/>
        <w:ind w:left="90"/>
        <w:jc w:val="both"/>
      </w:pPr>
    </w:p>
    <w:p w:rsidR="00E34834" w:rsidRPr="00975406" w:rsidRDefault="00975406" w:rsidP="0099798E">
      <w:pPr>
        <w:bidi w:val="0"/>
        <w:spacing w:after="0" w:line="276" w:lineRule="auto"/>
        <w:ind w:left="-1080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lastRenderedPageBreak/>
        <w:t>Table (</w:t>
      </w:r>
      <w:r w:rsidR="006966FF">
        <w:rPr>
          <w:b/>
          <w:bCs/>
          <w:sz w:val="24"/>
          <w:szCs w:val="24"/>
        </w:rPr>
        <w:t>6</w:t>
      </w:r>
      <w:r w:rsidRPr="00975406">
        <w:rPr>
          <w:b/>
          <w:bCs/>
          <w:sz w:val="24"/>
          <w:szCs w:val="24"/>
        </w:rPr>
        <w:t xml:space="preserve"> )</w:t>
      </w:r>
      <w:r w:rsidR="001E5D00">
        <w:rPr>
          <w:b/>
          <w:bCs/>
          <w:sz w:val="24"/>
          <w:szCs w:val="24"/>
        </w:rPr>
        <w:t xml:space="preserve"> Time to 1</w:t>
      </w:r>
      <w:r w:rsidR="001E5D00" w:rsidRPr="001E5D00">
        <w:rPr>
          <w:b/>
          <w:bCs/>
          <w:sz w:val="24"/>
          <w:szCs w:val="24"/>
          <w:vertAlign w:val="superscript"/>
        </w:rPr>
        <w:t>st</w:t>
      </w:r>
      <w:r w:rsidR="001E5D00">
        <w:rPr>
          <w:b/>
          <w:bCs/>
          <w:sz w:val="24"/>
          <w:szCs w:val="24"/>
        </w:rPr>
        <w:t xml:space="preserve"> analgesia</w:t>
      </w:r>
      <w:r w:rsidR="007E2060">
        <w:rPr>
          <w:b/>
          <w:bCs/>
          <w:sz w:val="24"/>
          <w:szCs w:val="24"/>
        </w:rPr>
        <w:t xml:space="preserve"> request </w:t>
      </w:r>
      <w:r w:rsidR="001E5D00">
        <w:rPr>
          <w:b/>
          <w:bCs/>
          <w:sz w:val="24"/>
          <w:szCs w:val="24"/>
        </w:rPr>
        <w:t xml:space="preserve"> in different study groups</w:t>
      </w:r>
    </w:p>
    <w:tbl>
      <w:tblPr>
        <w:tblW w:w="9905" w:type="dxa"/>
        <w:tblInd w:w="-1080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355"/>
        <w:gridCol w:w="1350"/>
        <w:gridCol w:w="1170"/>
        <w:gridCol w:w="1220"/>
        <w:gridCol w:w="1210"/>
        <w:gridCol w:w="1300"/>
        <w:gridCol w:w="1300"/>
      </w:tblGrid>
      <w:tr w:rsidR="00E34834" w:rsidRPr="00E34834" w:rsidTr="0099798E">
        <w:trPr>
          <w:trHeight w:val="300"/>
        </w:trPr>
        <w:tc>
          <w:tcPr>
            <w:tcW w:w="2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34834" w:rsidRPr="00E34834" w:rsidTr="0099798E">
        <w:trPr>
          <w:trHeight w:val="300"/>
        </w:trPr>
        <w:tc>
          <w:tcPr>
            <w:tcW w:w="23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 to 1st anal</w:t>
            </w: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sia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±0.7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12.4 ±1.6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18.5 ±1.5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34.1 ±4.3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1E5D00" w:rsidRDefault="001E5D00" w:rsidP="0099798E">
      <w:pPr>
        <w:bidi w:val="0"/>
        <w:ind w:left="-1080"/>
        <w:rPr>
          <w:sz w:val="20"/>
          <w:szCs w:val="20"/>
        </w:rPr>
      </w:pPr>
      <w:r w:rsidRPr="001E5D00">
        <w:rPr>
          <w:sz w:val="20"/>
          <w:szCs w:val="20"/>
        </w:rPr>
        <w:t xml:space="preserve">One way ANOVA was used </w:t>
      </w:r>
    </w:p>
    <w:p w:rsidR="00642882" w:rsidRDefault="00642882" w:rsidP="00642882">
      <w:pPr>
        <w:bidi w:val="0"/>
        <w:ind w:left="-1260"/>
      </w:pPr>
    </w:p>
    <w:p w:rsidR="0080276E" w:rsidRDefault="0080276E" w:rsidP="0080276E">
      <w:pPr>
        <w:bidi w:val="0"/>
        <w:ind w:left="-1260"/>
      </w:pPr>
    </w:p>
    <w:p w:rsidR="00E34834" w:rsidRDefault="00642882" w:rsidP="00642882">
      <w:pPr>
        <w:bidi w:val="0"/>
        <w:jc w:val="center"/>
      </w:pPr>
      <w:r>
        <w:rPr>
          <w:noProof/>
        </w:rPr>
        <w:drawing>
          <wp:inline distT="0" distB="0" distL="0" distR="0">
            <wp:extent cx="4578350" cy="274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76E" w:rsidRPr="00975406" w:rsidRDefault="006966FF" w:rsidP="0080276E">
      <w:pPr>
        <w:bidi w:val="0"/>
        <w:spacing w:after="0" w:line="276" w:lineRule="auto"/>
        <w:ind w:left="-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="0080276E" w:rsidRPr="0097540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24</w:t>
      </w:r>
      <w:r w:rsidR="0080276E" w:rsidRPr="00975406">
        <w:rPr>
          <w:b/>
          <w:bCs/>
          <w:sz w:val="24"/>
          <w:szCs w:val="24"/>
        </w:rPr>
        <w:t xml:space="preserve"> )</w:t>
      </w:r>
      <w:r w:rsidR="0080276E">
        <w:rPr>
          <w:b/>
          <w:bCs/>
          <w:sz w:val="24"/>
          <w:szCs w:val="24"/>
        </w:rPr>
        <w:t xml:space="preserve"> Time to 1</w:t>
      </w:r>
      <w:r w:rsidR="0080276E" w:rsidRPr="0080276E">
        <w:rPr>
          <w:b/>
          <w:bCs/>
          <w:sz w:val="24"/>
          <w:szCs w:val="24"/>
          <w:vertAlign w:val="superscript"/>
        </w:rPr>
        <w:t>st</w:t>
      </w:r>
      <w:r w:rsidR="0080276E">
        <w:rPr>
          <w:b/>
          <w:bCs/>
          <w:sz w:val="24"/>
          <w:szCs w:val="24"/>
        </w:rPr>
        <w:t xml:space="preserve"> analgesia</w:t>
      </w:r>
      <w:r w:rsidR="007E2060">
        <w:rPr>
          <w:b/>
          <w:bCs/>
          <w:sz w:val="24"/>
          <w:szCs w:val="24"/>
        </w:rPr>
        <w:t xml:space="preserve"> request</w:t>
      </w:r>
      <w:r w:rsidR="0080276E">
        <w:rPr>
          <w:b/>
          <w:bCs/>
          <w:sz w:val="24"/>
          <w:szCs w:val="24"/>
        </w:rPr>
        <w:t xml:space="preserve"> in different groups</w:t>
      </w:r>
    </w:p>
    <w:p w:rsidR="00126B9A" w:rsidRDefault="00126B9A" w:rsidP="00126B9A">
      <w:pPr>
        <w:bidi w:val="0"/>
      </w:pPr>
    </w:p>
    <w:p w:rsidR="00126B9A" w:rsidRDefault="00126B9A" w:rsidP="00126B9A">
      <w:pPr>
        <w:bidi w:val="0"/>
      </w:pPr>
    </w:p>
    <w:p w:rsidR="00D259E0" w:rsidRPr="00D259E0" w:rsidRDefault="00D259E0" w:rsidP="00D259E0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Total morphine consumption</w:t>
      </w:r>
    </w:p>
    <w:p w:rsidR="00D259E0" w:rsidRPr="00126B9A" w:rsidRDefault="00D259E0" w:rsidP="00C176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>
        <w:rPr>
          <w:rFonts w:ascii="Times New Roman" w:hAnsi="Times New Roman" w:cs="Times New Roman"/>
          <w:sz w:val="30"/>
          <w:szCs w:val="30"/>
        </w:rPr>
        <w:t>significant difference</w:t>
      </w:r>
      <w:r w:rsidRPr="00126B9A">
        <w:rPr>
          <w:rFonts w:ascii="Times New Roman" w:hAnsi="Times New Roman" w:cs="Times New Roman"/>
          <w:sz w:val="30"/>
          <w:szCs w:val="30"/>
        </w:rPr>
        <w:t>between study groups. P value &lt;0.001. Pairwise analysis revealed that:</w:t>
      </w:r>
    </w:p>
    <w:p w:rsidR="00D259E0" w:rsidRPr="00126B9A" w:rsidRDefault="00D259E0" w:rsidP="00BC71D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>Mean consumption in group I was significantly higher (20) compared to group II (14), group III (10) and group IV (5)</w:t>
      </w:r>
    </w:p>
    <w:p w:rsidR="00D259E0" w:rsidRPr="00126B9A" w:rsidRDefault="00D259E0" w:rsidP="00BC71D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>Mean consumption in group II was significantly higher (14) compared to group III (10) and group IV (5)</w:t>
      </w:r>
    </w:p>
    <w:p w:rsidR="003A75FA" w:rsidRDefault="00D259E0" w:rsidP="003A75F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 xml:space="preserve">Mean consumption in group III was significantly higher (10) compared to group IV (5) </w:t>
      </w:r>
      <w:r w:rsid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(Table7&amp; Figure25</w:t>
      </w:r>
      <w:r w:rsidR="003A75FA" w:rsidRPr="001E5D00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p w:rsidR="00E34834" w:rsidRDefault="00E34834" w:rsidP="00E34834">
      <w:pPr>
        <w:bidi w:val="0"/>
      </w:pPr>
    </w:p>
    <w:p w:rsidR="00975406" w:rsidRPr="00975406" w:rsidRDefault="00975406" w:rsidP="001E5D00">
      <w:pPr>
        <w:bidi w:val="0"/>
        <w:spacing w:after="0" w:line="276" w:lineRule="auto"/>
        <w:ind w:left="-1260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lastRenderedPageBreak/>
        <w:t xml:space="preserve">Table ( </w:t>
      </w:r>
      <w:r w:rsidR="006966FF">
        <w:rPr>
          <w:b/>
          <w:bCs/>
          <w:sz w:val="24"/>
          <w:szCs w:val="24"/>
        </w:rPr>
        <w:t>7</w:t>
      </w:r>
      <w:r w:rsidRPr="00975406">
        <w:rPr>
          <w:b/>
          <w:bCs/>
          <w:sz w:val="24"/>
          <w:szCs w:val="24"/>
        </w:rPr>
        <w:t>)</w:t>
      </w:r>
      <w:r w:rsidR="001E5D00">
        <w:rPr>
          <w:b/>
          <w:bCs/>
          <w:sz w:val="24"/>
          <w:szCs w:val="24"/>
        </w:rPr>
        <w:t xml:space="preserve"> Total morphine consumption in different study groups</w:t>
      </w:r>
    </w:p>
    <w:tbl>
      <w:tblPr>
        <w:tblW w:w="10700" w:type="dxa"/>
        <w:tblInd w:w="-1275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150"/>
        <w:gridCol w:w="1350"/>
        <w:gridCol w:w="1170"/>
        <w:gridCol w:w="1220"/>
        <w:gridCol w:w="1210"/>
        <w:gridCol w:w="1300"/>
        <w:gridCol w:w="1300"/>
      </w:tblGrid>
      <w:tr w:rsidR="00E34834" w:rsidRPr="00E34834" w:rsidTr="008F4DA8">
        <w:trPr>
          <w:trHeight w:val="300"/>
        </w:trPr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34834" w:rsidRPr="00E34834" w:rsidTr="008F4DA8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morphine consumption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 ±SD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±2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 ±4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±3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±1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E34834">
            <w:pPr>
              <w:bidi w:val="0"/>
              <w:spacing w:before="240"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1E5D00" w:rsidRDefault="001E5D00" w:rsidP="001E5D00">
      <w:pPr>
        <w:bidi w:val="0"/>
        <w:ind w:left="-1260"/>
      </w:pPr>
      <w:r w:rsidRPr="001E5D00">
        <w:rPr>
          <w:sz w:val="20"/>
          <w:szCs w:val="20"/>
        </w:rPr>
        <w:t xml:space="preserve">One way ANOVA was used </w:t>
      </w:r>
    </w:p>
    <w:p w:rsidR="00E34834" w:rsidRDefault="00E34834" w:rsidP="00E34834">
      <w:pPr>
        <w:bidi w:val="0"/>
      </w:pPr>
    </w:p>
    <w:p w:rsidR="0080276E" w:rsidRDefault="0080276E" w:rsidP="0080276E">
      <w:pPr>
        <w:bidi w:val="0"/>
      </w:pPr>
    </w:p>
    <w:p w:rsidR="001E5D00" w:rsidRDefault="00642882" w:rsidP="00642882">
      <w:pPr>
        <w:bidi w:val="0"/>
        <w:jc w:val="center"/>
      </w:pPr>
      <w:r>
        <w:rPr>
          <w:noProof/>
        </w:rPr>
        <w:drawing>
          <wp:inline distT="0" distB="0" distL="0" distR="0">
            <wp:extent cx="4578350" cy="274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76E" w:rsidRPr="00975406" w:rsidRDefault="006966FF" w:rsidP="006966FF">
      <w:pPr>
        <w:bidi w:val="0"/>
        <w:spacing w:after="0" w:line="276" w:lineRule="auto"/>
        <w:ind w:left="-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="0080276E" w:rsidRPr="00975406">
        <w:rPr>
          <w:b/>
          <w:bCs/>
          <w:sz w:val="24"/>
          <w:szCs w:val="24"/>
        </w:rPr>
        <w:t xml:space="preserve"> ( </w:t>
      </w:r>
      <w:r>
        <w:rPr>
          <w:b/>
          <w:bCs/>
          <w:sz w:val="24"/>
          <w:szCs w:val="24"/>
        </w:rPr>
        <w:t>25)</w:t>
      </w:r>
      <w:r w:rsidR="0080276E">
        <w:rPr>
          <w:b/>
          <w:bCs/>
          <w:sz w:val="24"/>
          <w:szCs w:val="24"/>
        </w:rPr>
        <w:t xml:space="preserve"> Total morphine consumption in different groups</w:t>
      </w:r>
    </w:p>
    <w:p w:rsidR="001E5D00" w:rsidRDefault="001E5D00" w:rsidP="001E5D00">
      <w:pPr>
        <w:bidi w:val="0"/>
      </w:pPr>
    </w:p>
    <w:p w:rsidR="0080276E" w:rsidRDefault="0080276E" w:rsidP="0080276E">
      <w:pPr>
        <w:bidi w:val="0"/>
      </w:pPr>
    </w:p>
    <w:p w:rsidR="006F064D" w:rsidRPr="006F064D" w:rsidRDefault="006F064D" w:rsidP="006F064D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Complications and nausea &amp; vomiting</w:t>
      </w:r>
    </w:p>
    <w:p w:rsidR="005D795C" w:rsidRPr="00126B9A" w:rsidRDefault="005D795C" w:rsidP="006F064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26B9A">
        <w:rPr>
          <w:rFonts w:ascii="Times New Roman" w:hAnsi="Times New Roman" w:cs="Times New Roman"/>
          <w:sz w:val="30"/>
          <w:szCs w:val="30"/>
        </w:rPr>
        <w:t xml:space="preserve">There were no significant differences between study groups as regard </w:t>
      </w:r>
      <w:r w:rsidR="00C64D40">
        <w:rPr>
          <w:rFonts w:ascii="Times New Roman" w:hAnsi="Times New Roman" w:cs="Times New Roman"/>
          <w:sz w:val="30"/>
          <w:szCs w:val="30"/>
        </w:rPr>
        <w:t>nausea &amp;</w:t>
      </w:r>
      <w:r w:rsidRPr="00126B9A">
        <w:rPr>
          <w:rFonts w:ascii="Times New Roman" w:hAnsi="Times New Roman" w:cs="Times New Roman"/>
          <w:sz w:val="30"/>
          <w:szCs w:val="30"/>
        </w:rPr>
        <w:t>vomiting</w:t>
      </w:r>
      <w:r w:rsidR="003A75FA">
        <w:rPr>
          <w:rFonts w:ascii="Times New Roman" w:hAnsi="Times New Roman" w:cs="Times New Roman"/>
          <w:sz w:val="30"/>
          <w:szCs w:val="30"/>
        </w:rPr>
        <w:t>.</w:t>
      </w:r>
    </w:p>
    <w:p w:rsidR="003A75FA" w:rsidRPr="003A75FA" w:rsidRDefault="005D795C" w:rsidP="003A75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3A75FA">
        <w:rPr>
          <w:rFonts w:ascii="Times New Roman" w:hAnsi="Times New Roman" w:cs="Times New Roman"/>
          <w:sz w:val="30"/>
          <w:szCs w:val="30"/>
        </w:rPr>
        <w:t>No complications or psychological complications were reported in all groups</w:t>
      </w:r>
      <w:r w:rsidR="003A75FA">
        <w:rPr>
          <w:rFonts w:ascii="Times New Roman" w:hAnsi="Times New Roman" w:cs="Times New Roman"/>
          <w:sz w:val="30"/>
          <w:szCs w:val="30"/>
        </w:rPr>
        <w:t>.</w:t>
      </w:r>
      <w:r w:rsid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(Table8&amp; Figure30</w:t>
      </w:r>
      <w:r w:rsidR="003A75FA" w:rsidRPr="003A75FA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p w:rsidR="005D795C" w:rsidRDefault="005D795C" w:rsidP="003A75FA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30"/>
          <w:szCs w:val="30"/>
        </w:rPr>
      </w:pPr>
    </w:p>
    <w:p w:rsidR="0080276E" w:rsidRDefault="0080276E" w:rsidP="003A75FA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30"/>
          <w:szCs w:val="30"/>
        </w:rPr>
      </w:pPr>
    </w:p>
    <w:p w:rsidR="0080276E" w:rsidRDefault="0080276E" w:rsidP="003A75FA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30"/>
          <w:szCs w:val="30"/>
        </w:rPr>
      </w:pPr>
    </w:p>
    <w:p w:rsidR="001E5D00" w:rsidRDefault="001E5D00" w:rsidP="00642882">
      <w:pPr>
        <w:bidi w:val="0"/>
        <w:spacing w:after="0" w:line="276" w:lineRule="auto"/>
        <w:rPr>
          <w:b/>
          <w:bCs/>
          <w:sz w:val="24"/>
          <w:szCs w:val="24"/>
        </w:rPr>
      </w:pPr>
    </w:p>
    <w:p w:rsidR="00CD7A40" w:rsidRDefault="00CD7A40" w:rsidP="001E5D00">
      <w:pPr>
        <w:bidi w:val="0"/>
        <w:spacing w:after="0" w:line="276" w:lineRule="auto"/>
        <w:ind w:left="-1260" w:right="-1054"/>
        <w:rPr>
          <w:b/>
          <w:bCs/>
          <w:sz w:val="24"/>
          <w:szCs w:val="24"/>
        </w:rPr>
      </w:pPr>
    </w:p>
    <w:p w:rsidR="00E34834" w:rsidRPr="00975406" w:rsidRDefault="00975406" w:rsidP="00CD7A40">
      <w:pPr>
        <w:bidi w:val="0"/>
        <w:spacing w:after="0" w:line="276" w:lineRule="auto"/>
        <w:ind w:left="-1260" w:right="-1054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lastRenderedPageBreak/>
        <w:t>Table (</w:t>
      </w:r>
      <w:r w:rsidR="006966FF">
        <w:rPr>
          <w:b/>
          <w:bCs/>
          <w:sz w:val="24"/>
          <w:szCs w:val="24"/>
        </w:rPr>
        <w:t>8</w:t>
      </w:r>
      <w:r w:rsidRPr="00975406">
        <w:rPr>
          <w:b/>
          <w:bCs/>
          <w:sz w:val="24"/>
          <w:szCs w:val="24"/>
        </w:rPr>
        <w:t xml:space="preserve"> )</w:t>
      </w:r>
      <w:r w:rsidR="001E5D00">
        <w:rPr>
          <w:b/>
          <w:bCs/>
          <w:sz w:val="24"/>
          <w:szCs w:val="24"/>
        </w:rPr>
        <w:t xml:space="preserve"> Frequency distribution of complications and nausea&amp;vomiting in different study groups</w:t>
      </w:r>
    </w:p>
    <w:tbl>
      <w:tblPr>
        <w:tblW w:w="10700" w:type="dxa"/>
        <w:tblInd w:w="-1275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150"/>
        <w:gridCol w:w="1350"/>
        <w:gridCol w:w="1170"/>
        <w:gridCol w:w="1220"/>
        <w:gridCol w:w="1210"/>
        <w:gridCol w:w="1300"/>
        <w:gridCol w:w="1300"/>
      </w:tblGrid>
      <w:tr w:rsidR="00E34834" w:rsidRPr="00E34834" w:rsidTr="00E34834">
        <w:trPr>
          <w:trHeight w:val="300"/>
        </w:trPr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34834" w:rsidRPr="00E34834" w:rsidTr="00E34834">
        <w:trPr>
          <w:trHeight w:val="300"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Complications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  <w:r w:rsidR="00DA1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n (%)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4834" w:rsidRPr="00E34834" w:rsidTr="00E34834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34" w:rsidRPr="00E34834" w:rsidTr="0080276E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34834" w:rsidRPr="005D795C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80276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Nausea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834" w:rsidRPr="00E34834" w:rsidRDefault="00DA143D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(30.0)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(13.3)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64D4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</w:t>
            </w:r>
            <w:r w:rsidR="00C64D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4834" w:rsidRPr="00E34834" w:rsidTr="0080276E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34" w:rsidRPr="00E34834" w:rsidTr="0080276E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Vomiting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834" w:rsidRPr="00E34834" w:rsidRDefault="00DA143D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(13.3)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E34834" w:rsidRPr="00E34834" w:rsidTr="0080276E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34" w:rsidRPr="00E34834" w:rsidTr="00E34834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Psychological complications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834" w:rsidRPr="00E34834" w:rsidRDefault="00DA143D" w:rsidP="008F4DA8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34834" w:rsidRDefault="001E5D00" w:rsidP="001E5D00">
      <w:pPr>
        <w:bidi w:val="0"/>
        <w:ind w:left="-1260"/>
        <w:rPr>
          <w:sz w:val="20"/>
          <w:szCs w:val="20"/>
        </w:rPr>
      </w:pPr>
      <w:r w:rsidRPr="001E5D00">
        <w:rPr>
          <w:sz w:val="20"/>
          <w:szCs w:val="20"/>
        </w:rPr>
        <w:t>Fisher's exact test was used</w:t>
      </w:r>
    </w:p>
    <w:p w:rsidR="00642882" w:rsidRDefault="00642882" w:rsidP="00642882">
      <w:pPr>
        <w:bidi w:val="0"/>
        <w:ind w:left="-1260"/>
        <w:rPr>
          <w:sz w:val="20"/>
          <w:szCs w:val="20"/>
        </w:rPr>
      </w:pPr>
    </w:p>
    <w:p w:rsidR="00642882" w:rsidRDefault="00642882" w:rsidP="0080276E">
      <w:pPr>
        <w:bidi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78350" cy="274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76E" w:rsidRDefault="006966FF" w:rsidP="0080276E">
      <w:pPr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Figure</w:t>
      </w:r>
      <w:r w:rsidR="00CD7A40">
        <w:rPr>
          <w:sz w:val="20"/>
          <w:szCs w:val="20"/>
        </w:rPr>
        <w:t>(26</w:t>
      </w:r>
      <w:r>
        <w:rPr>
          <w:sz w:val="20"/>
          <w:szCs w:val="20"/>
        </w:rPr>
        <w:t>)</w:t>
      </w:r>
      <w:r w:rsidRPr="006966FF">
        <w:rPr>
          <w:b/>
          <w:bCs/>
          <w:sz w:val="24"/>
          <w:szCs w:val="24"/>
        </w:rPr>
        <w:t xml:space="preserve"> </w:t>
      </w:r>
      <w:r w:rsidRPr="0097540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Frequency distribution of complications and nausea&amp;vomiting in different study groups</w:t>
      </w:r>
    </w:p>
    <w:p w:rsidR="0080276E" w:rsidRPr="0080276E" w:rsidRDefault="0080276E" w:rsidP="0080276E">
      <w:pPr>
        <w:bidi w:val="0"/>
        <w:jc w:val="center"/>
        <w:rPr>
          <w:sz w:val="20"/>
          <w:szCs w:val="20"/>
        </w:rPr>
      </w:pPr>
    </w:p>
    <w:p w:rsidR="00642882" w:rsidRPr="00642882" w:rsidRDefault="005D795C" w:rsidP="00642882">
      <w:pPr>
        <w:pStyle w:val="ListParagraph"/>
        <w:numPr>
          <w:ilvl w:val="0"/>
          <w:numId w:val="2"/>
        </w:numPr>
        <w:spacing w:after="0" w:line="360" w:lineRule="auto"/>
        <w:ind w:left="-630"/>
        <w:jc w:val="both"/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Patient satisfaction</w:t>
      </w:r>
    </w:p>
    <w:p w:rsidR="003A75FA" w:rsidRPr="00642882" w:rsidRDefault="005D795C" w:rsidP="00642882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642882">
        <w:rPr>
          <w:rFonts w:ascii="Times New Roman" w:hAnsi="Times New Roman" w:cs="Times New Roman"/>
          <w:sz w:val="30"/>
          <w:szCs w:val="30"/>
        </w:rPr>
        <w:t xml:space="preserve">There was an overall </w:t>
      </w:r>
      <w:r w:rsidR="00C17643" w:rsidRPr="00642882">
        <w:rPr>
          <w:rFonts w:ascii="Times New Roman" w:hAnsi="Times New Roman" w:cs="Times New Roman"/>
          <w:sz w:val="30"/>
          <w:szCs w:val="30"/>
        </w:rPr>
        <w:t xml:space="preserve">significant difference </w:t>
      </w:r>
      <w:r w:rsidRPr="00642882">
        <w:rPr>
          <w:rFonts w:ascii="Times New Roman" w:hAnsi="Times New Roman" w:cs="Times New Roman"/>
          <w:sz w:val="30"/>
          <w:szCs w:val="30"/>
        </w:rPr>
        <w:t xml:space="preserve">between study groups. P value &lt;0.001. Pairwise analysis </w:t>
      </w:r>
      <w:r w:rsidR="003F7515" w:rsidRPr="00642882">
        <w:rPr>
          <w:rFonts w:ascii="Times New Roman" w:hAnsi="Times New Roman" w:cs="Times New Roman"/>
          <w:sz w:val="30"/>
          <w:szCs w:val="30"/>
        </w:rPr>
        <w:t>revealed</w:t>
      </w:r>
      <w:r w:rsidRPr="00642882">
        <w:rPr>
          <w:rFonts w:ascii="Times New Roman" w:hAnsi="Times New Roman" w:cs="Times New Roman"/>
          <w:sz w:val="30"/>
          <w:szCs w:val="30"/>
        </w:rPr>
        <w:t xml:space="preserve"> that</w:t>
      </w:r>
      <w:r w:rsidR="00C64D40" w:rsidRPr="00642882">
        <w:rPr>
          <w:rFonts w:ascii="Times New Roman" w:hAnsi="Times New Roman" w:cs="Times New Roman"/>
          <w:sz w:val="30"/>
          <w:szCs w:val="30"/>
        </w:rPr>
        <w:t xml:space="preserve"> satisfaction in group I was significantly different from all groups. Only 3.3% reported excellent satisfaction in group I </w:t>
      </w:r>
      <w:r w:rsidR="003F7515" w:rsidRPr="00642882">
        <w:rPr>
          <w:rFonts w:ascii="Times New Roman" w:hAnsi="Times New Roman" w:cs="Times New Roman"/>
          <w:sz w:val="30"/>
          <w:szCs w:val="30"/>
        </w:rPr>
        <w:t xml:space="preserve">compared to 33.3% in group II, 66.7% in group III and 100% in group VI. Also satisfaction in group II was significantly different form groups III and IV and </w:t>
      </w:r>
      <w:r w:rsidR="003F7515" w:rsidRPr="00642882">
        <w:rPr>
          <w:rFonts w:ascii="Times New Roman" w:hAnsi="Times New Roman" w:cs="Times New Roman"/>
          <w:sz w:val="30"/>
          <w:szCs w:val="30"/>
        </w:rPr>
        <w:lastRenderedPageBreak/>
        <w:t>group III was significantly different from group IV.</w:t>
      </w:r>
      <w:r w:rsidR="006966FF">
        <w:rPr>
          <w:rFonts w:ascii="Times New Roman" w:hAnsi="Times New Roman" w:cs="Times New Roman"/>
          <w:b/>
          <w:bCs/>
          <w:i/>
          <w:iCs/>
          <w:sz w:val="30"/>
          <w:szCs w:val="30"/>
        </w:rPr>
        <w:t>(Table9) Figure(31</w:t>
      </w:r>
      <w:r w:rsidR="003A75FA" w:rsidRPr="00642882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p w:rsidR="00642882" w:rsidRDefault="00642882" w:rsidP="00642882">
      <w:pPr>
        <w:bidi w:val="0"/>
        <w:spacing w:after="0" w:line="276" w:lineRule="auto"/>
        <w:rPr>
          <w:b/>
          <w:bCs/>
          <w:sz w:val="24"/>
          <w:szCs w:val="24"/>
        </w:rPr>
      </w:pPr>
    </w:p>
    <w:p w:rsidR="00975406" w:rsidRPr="00975406" w:rsidRDefault="00975406" w:rsidP="001E5D00">
      <w:pPr>
        <w:bidi w:val="0"/>
        <w:spacing w:after="0" w:line="276" w:lineRule="auto"/>
        <w:ind w:left="-1260"/>
        <w:rPr>
          <w:b/>
          <w:bCs/>
          <w:sz w:val="24"/>
          <w:szCs w:val="24"/>
        </w:rPr>
      </w:pPr>
      <w:r w:rsidRPr="00975406">
        <w:rPr>
          <w:b/>
          <w:bCs/>
          <w:sz w:val="24"/>
          <w:szCs w:val="24"/>
        </w:rPr>
        <w:t>Table (</w:t>
      </w:r>
      <w:r w:rsidR="006966FF">
        <w:rPr>
          <w:b/>
          <w:bCs/>
          <w:sz w:val="24"/>
          <w:szCs w:val="24"/>
        </w:rPr>
        <w:t>9</w:t>
      </w:r>
      <w:r w:rsidRPr="00975406">
        <w:rPr>
          <w:b/>
          <w:bCs/>
          <w:sz w:val="24"/>
          <w:szCs w:val="24"/>
        </w:rPr>
        <w:t xml:space="preserve"> )</w:t>
      </w:r>
      <w:r w:rsidR="001E5D00">
        <w:rPr>
          <w:b/>
          <w:bCs/>
          <w:sz w:val="24"/>
          <w:szCs w:val="24"/>
        </w:rPr>
        <w:t xml:space="preserve"> Patient satisfaction in different study groups</w:t>
      </w:r>
    </w:p>
    <w:tbl>
      <w:tblPr>
        <w:tblW w:w="10467" w:type="dxa"/>
        <w:tblInd w:w="-1275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455"/>
        <w:gridCol w:w="2070"/>
        <w:gridCol w:w="1170"/>
        <w:gridCol w:w="270"/>
        <w:gridCol w:w="1220"/>
        <w:gridCol w:w="236"/>
        <w:gridCol w:w="1210"/>
        <w:gridCol w:w="236"/>
        <w:gridCol w:w="1300"/>
        <w:gridCol w:w="1300"/>
      </w:tblGrid>
      <w:tr w:rsidR="00E34834" w:rsidRPr="00E34834" w:rsidTr="00081BBB">
        <w:trPr>
          <w:trHeight w:val="300"/>
        </w:trPr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III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Group IV</w:t>
            </w:r>
          </w:p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(n = 30)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8F4DA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E34834" w:rsidRPr="00E34834" w:rsidTr="00081BBB">
        <w:trPr>
          <w:trHeight w:val="300"/>
        </w:trPr>
        <w:tc>
          <w:tcPr>
            <w:tcW w:w="14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081BBB" w:rsidP="00C44660">
            <w:pPr>
              <w:bidi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Satisfaction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081BBB">
            <w:pPr>
              <w:bidi w:val="0"/>
              <w:spacing w:after="0" w:line="360" w:lineRule="auto"/>
              <w:ind w:right="3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Excellent</w:t>
            </w:r>
            <w:r w:rsidR="00DA1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n (%)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(3.3)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(33.3)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(66.7)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 (100.0)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34834" w:rsidRPr="00E34834" w:rsidTr="00081BBB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081BBB">
            <w:pPr>
              <w:bidi w:val="0"/>
              <w:spacing w:after="0" w:line="360" w:lineRule="auto"/>
              <w:ind w:right="3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Fair</w:t>
            </w:r>
            <w:r w:rsidR="00DA1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 (60.0)</w:t>
            </w:r>
          </w:p>
        </w:tc>
        <w:tc>
          <w:tcPr>
            <w:tcW w:w="270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(13.3)</w:t>
            </w:r>
          </w:p>
        </w:tc>
        <w:tc>
          <w:tcPr>
            <w:tcW w:w="236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236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34834" w:rsidRPr="00E34834" w:rsidTr="00081BBB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081BBB">
            <w:pPr>
              <w:bidi w:val="0"/>
              <w:spacing w:after="0" w:line="360" w:lineRule="auto"/>
              <w:ind w:right="3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</w:t>
            </w:r>
            <w:r w:rsidR="00DA1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(16.7)</w:t>
            </w:r>
          </w:p>
        </w:tc>
        <w:tc>
          <w:tcPr>
            <w:tcW w:w="270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 (53.3)</w:t>
            </w:r>
          </w:p>
        </w:tc>
        <w:tc>
          <w:tcPr>
            <w:tcW w:w="236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(33.3)</w:t>
            </w:r>
          </w:p>
        </w:tc>
        <w:tc>
          <w:tcPr>
            <w:tcW w:w="236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34834" w:rsidRPr="00E34834" w:rsidTr="00081BBB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081BBB">
            <w:pPr>
              <w:bidi w:val="0"/>
              <w:spacing w:after="0" w:line="360" w:lineRule="auto"/>
              <w:ind w:right="34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Poor</w:t>
            </w:r>
            <w:r w:rsidR="00DA14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n (%)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(20.0)</w:t>
            </w:r>
          </w:p>
        </w:tc>
        <w:tc>
          <w:tcPr>
            <w:tcW w:w="270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236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236" w:type="dxa"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483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34834" w:rsidRPr="00E34834" w:rsidRDefault="00E34834" w:rsidP="00C44660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34834" w:rsidRDefault="003A75FA" w:rsidP="003A75FA">
      <w:pPr>
        <w:bidi w:val="0"/>
        <w:ind w:left="-1260"/>
        <w:rPr>
          <w:sz w:val="20"/>
          <w:szCs w:val="20"/>
        </w:rPr>
      </w:pPr>
      <w:r w:rsidRPr="003A75FA">
        <w:rPr>
          <w:sz w:val="20"/>
          <w:szCs w:val="20"/>
        </w:rPr>
        <w:t>Chi-square test was used</w:t>
      </w:r>
    </w:p>
    <w:p w:rsidR="00642882" w:rsidRDefault="00642882" w:rsidP="00642882">
      <w:pPr>
        <w:bidi w:val="0"/>
        <w:ind w:left="-1260"/>
        <w:rPr>
          <w:sz w:val="20"/>
          <w:szCs w:val="20"/>
        </w:rPr>
      </w:pPr>
    </w:p>
    <w:p w:rsidR="0080276E" w:rsidRDefault="0080276E" w:rsidP="0080276E">
      <w:pPr>
        <w:bidi w:val="0"/>
        <w:ind w:left="-1260"/>
        <w:rPr>
          <w:sz w:val="20"/>
          <w:szCs w:val="20"/>
        </w:rPr>
      </w:pPr>
    </w:p>
    <w:p w:rsidR="0080276E" w:rsidRDefault="00642882" w:rsidP="00642882">
      <w:pPr>
        <w:bidi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78350" cy="274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76E" w:rsidRPr="00975406" w:rsidRDefault="0080276E" w:rsidP="0080276E">
      <w:pPr>
        <w:bidi w:val="0"/>
        <w:spacing w:after="0" w:line="276" w:lineRule="auto"/>
        <w:ind w:left="-180"/>
        <w:jc w:val="center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="006966FF">
        <w:rPr>
          <w:b/>
          <w:bCs/>
          <w:sz w:val="24"/>
          <w:szCs w:val="24"/>
        </w:rPr>
        <w:t>figure</w:t>
      </w:r>
      <w:r w:rsidRPr="00975406">
        <w:rPr>
          <w:b/>
          <w:bCs/>
          <w:sz w:val="24"/>
          <w:szCs w:val="24"/>
        </w:rPr>
        <w:t xml:space="preserve"> (</w:t>
      </w:r>
      <w:r w:rsidR="00132F95">
        <w:rPr>
          <w:b/>
          <w:bCs/>
          <w:sz w:val="24"/>
          <w:szCs w:val="24"/>
        </w:rPr>
        <w:t>27</w:t>
      </w:r>
      <w:r w:rsidRPr="0097540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Patient satisfaction grades in different groups</w:t>
      </w:r>
    </w:p>
    <w:p w:rsidR="00642882" w:rsidRDefault="00642882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p w:rsidR="00854380" w:rsidRPr="00193975" w:rsidRDefault="00854380" w:rsidP="00854380">
      <w:pPr>
        <w:bidi w:val="0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193975">
        <w:rPr>
          <w:rFonts w:ascii="Times New Roman" w:hAnsi="Times New Roman" w:cs="Times New Roman"/>
          <w:b/>
          <w:bCs/>
          <w:sz w:val="34"/>
          <w:szCs w:val="34"/>
          <w:u w:val="single"/>
        </w:rPr>
        <w:t>Statistical methods</w:t>
      </w:r>
    </w:p>
    <w:p w:rsidR="00854380" w:rsidRDefault="00854380" w:rsidP="00854380">
      <w:pPr>
        <w:bidi w:val="0"/>
        <w:spacing w:line="360" w:lineRule="auto"/>
        <w:ind w:right="26"/>
        <w:jc w:val="both"/>
        <w:rPr>
          <w:rFonts w:ascii="Times New Roman" w:hAnsi="Times New Roman" w:cs="Times New Roman"/>
          <w:sz w:val="30"/>
          <w:szCs w:val="30"/>
        </w:rPr>
      </w:pPr>
      <w:r w:rsidRPr="00193975">
        <w:rPr>
          <w:rFonts w:ascii="Times New Roman" w:hAnsi="Times New Roman" w:cs="Times New Roman"/>
          <w:sz w:val="30"/>
          <w:szCs w:val="30"/>
        </w:rPr>
        <w:t>Data management and statistical analysis were done using SPSS vs.25. (IBM, Armonk, New York, United states).</w:t>
      </w:r>
    </w:p>
    <w:p w:rsidR="00854380" w:rsidRDefault="00854380" w:rsidP="00854380">
      <w:pPr>
        <w:bidi w:val="0"/>
        <w:spacing w:line="360" w:lineRule="auto"/>
        <w:ind w:right="26"/>
        <w:jc w:val="both"/>
        <w:rPr>
          <w:rFonts w:ascii="Times New Roman" w:hAnsi="Times New Roman" w:cs="Times New Roman"/>
          <w:sz w:val="30"/>
          <w:szCs w:val="30"/>
        </w:rPr>
      </w:pPr>
      <w:r w:rsidRPr="00193975">
        <w:rPr>
          <w:rFonts w:ascii="Times New Roman" w:hAnsi="Times New Roman" w:cs="Times New Roman"/>
          <w:sz w:val="30"/>
          <w:szCs w:val="30"/>
        </w:rPr>
        <w:t>Numerical data was summarized as</w:t>
      </w:r>
      <w:r>
        <w:rPr>
          <w:rFonts w:ascii="Times New Roman" w:hAnsi="Times New Roman" w:cs="Times New Roman"/>
          <w:sz w:val="30"/>
          <w:szCs w:val="30"/>
        </w:rPr>
        <w:t xml:space="preserve"> means and standard deviations or medians and ranges. </w:t>
      </w:r>
      <w:r w:rsidRPr="00193975">
        <w:rPr>
          <w:rFonts w:ascii="Times New Roman" w:hAnsi="Times New Roman" w:cs="Times New Roman"/>
          <w:sz w:val="30"/>
          <w:szCs w:val="30"/>
        </w:rPr>
        <w:t>Categorical data was summarized as numbers and percentages.</w:t>
      </w:r>
    </w:p>
    <w:p w:rsidR="0037360D" w:rsidRDefault="00854380" w:rsidP="0037360D">
      <w:pPr>
        <w:bidi w:val="0"/>
        <w:spacing w:line="360" w:lineRule="auto"/>
        <w:ind w:right="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Comparisons between four groups were done using </w:t>
      </w:r>
      <w:r w:rsidR="003F7D59">
        <w:rPr>
          <w:rFonts w:ascii="Times New Roman" w:hAnsi="Times New Roman" w:cs="Times New Roman"/>
          <w:sz w:val="30"/>
          <w:szCs w:val="30"/>
        </w:rPr>
        <w:t>one way ANOVA or Kruskal Wallis</w:t>
      </w:r>
      <w:r>
        <w:rPr>
          <w:rFonts w:ascii="Times New Roman" w:hAnsi="Times New Roman" w:cs="Times New Roman"/>
          <w:sz w:val="30"/>
          <w:szCs w:val="30"/>
        </w:rPr>
        <w:t xml:space="preserve"> test for normally and non-normally distributed numeric</w:t>
      </w:r>
      <w:r w:rsidR="0037360D">
        <w:rPr>
          <w:rFonts w:ascii="Times New Roman" w:hAnsi="Times New Roman" w:cs="Times New Roman"/>
          <w:sz w:val="30"/>
          <w:szCs w:val="30"/>
        </w:rPr>
        <w:t>al</w:t>
      </w:r>
      <w:r>
        <w:rPr>
          <w:rFonts w:ascii="Times New Roman" w:hAnsi="Times New Roman" w:cs="Times New Roman"/>
          <w:sz w:val="30"/>
          <w:szCs w:val="30"/>
        </w:rPr>
        <w:t xml:space="preserve"> variables. Categorical data was compared using Chi-square test or Fisher's exact test</w:t>
      </w:r>
      <w:r w:rsidR="0037360D">
        <w:rPr>
          <w:rFonts w:ascii="Times New Roman" w:hAnsi="Times New Roman" w:cs="Times New Roman"/>
          <w:sz w:val="30"/>
          <w:szCs w:val="30"/>
        </w:rPr>
        <w:t xml:space="preserve"> when appropriate</w:t>
      </w:r>
      <w:r>
        <w:rPr>
          <w:rFonts w:ascii="Times New Roman" w:hAnsi="Times New Roman" w:cs="Times New Roman"/>
          <w:sz w:val="30"/>
          <w:szCs w:val="30"/>
        </w:rPr>
        <w:t xml:space="preserve">. Pairwise comparisons were done in case of overall significance and all pairwise comparisons were </w:t>
      </w:r>
      <w:r w:rsidR="0037360D">
        <w:rPr>
          <w:rFonts w:ascii="Times New Roman" w:hAnsi="Times New Roman" w:cs="Times New Roman"/>
          <w:sz w:val="30"/>
          <w:szCs w:val="30"/>
        </w:rPr>
        <w:t>adjusted for multiple comparisons.</w:t>
      </w:r>
    </w:p>
    <w:p w:rsidR="0037360D" w:rsidRPr="00193975" w:rsidRDefault="0037360D" w:rsidP="0037360D">
      <w:pPr>
        <w:bidi w:val="0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3975">
        <w:rPr>
          <w:rFonts w:ascii="Times New Roman" w:hAnsi="Times New Roman" w:cs="Times New Roman"/>
          <w:sz w:val="30"/>
          <w:szCs w:val="30"/>
        </w:rPr>
        <w:t>All P values were two sided. P values less than 0.05 were considered significant.</w:t>
      </w:r>
    </w:p>
    <w:p w:rsidR="00854380" w:rsidRDefault="00854380" w:rsidP="0037360D">
      <w:pPr>
        <w:bidi w:val="0"/>
        <w:spacing w:line="360" w:lineRule="auto"/>
        <w:ind w:right="26"/>
        <w:jc w:val="both"/>
        <w:rPr>
          <w:rFonts w:ascii="Times New Roman" w:hAnsi="Times New Roman" w:cs="Times New Roman"/>
          <w:sz w:val="30"/>
          <w:szCs w:val="30"/>
        </w:rPr>
      </w:pPr>
    </w:p>
    <w:p w:rsidR="0080276E" w:rsidRPr="0080276E" w:rsidRDefault="0080276E" w:rsidP="0080276E">
      <w:pPr>
        <w:tabs>
          <w:tab w:val="left" w:pos="3300"/>
        </w:tabs>
        <w:bidi w:val="0"/>
        <w:rPr>
          <w:sz w:val="20"/>
          <w:szCs w:val="20"/>
        </w:rPr>
      </w:pPr>
    </w:p>
    <w:sectPr w:rsidR="0080276E" w:rsidRPr="0080276E" w:rsidSect="00343EEF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97" w:rsidRDefault="00C73097" w:rsidP="003A7636">
      <w:pPr>
        <w:spacing w:after="0" w:line="240" w:lineRule="auto"/>
      </w:pPr>
      <w:r>
        <w:separator/>
      </w:r>
    </w:p>
  </w:endnote>
  <w:endnote w:type="continuationSeparator" w:id="1">
    <w:p w:rsidR="00C73097" w:rsidRDefault="00C73097" w:rsidP="003A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ct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97" w:rsidRDefault="00C73097" w:rsidP="003A7636">
      <w:pPr>
        <w:spacing w:after="0" w:line="240" w:lineRule="auto"/>
      </w:pPr>
      <w:r>
        <w:separator/>
      </w:r>
    </w:p>
  </w:footnote>
  <w:footnote w:type="continuationSeparator" w:id="1">
    <w:p w:rsidR="00C73097" w:rsidRDefault="00C73097" w:rsidP="003A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FF" w:rsidRPr="00EE2A2B" w:rsidRDefault="006966FF" w:rsidP="00C9782D">
    <w:pPr>
      <w:pStyle w:val="asd"/>
      <w:tabs>
        <w:tab w:val="clear" w:pos="4680"/>
        <w:tab w:val="clear" w:pos="9360"/>
        <w:tab w:val="left" w:pos="1125"/>
        <w:tab w:val="left" w:pos="1440"/>
        <w:tab w:val="left" w:pos="4410"/>
      </w:tabs>
      <w:bidi/>
      <w:ind w:left="-630" w:right="-540"/>
      <w:rPr>
        <w:rFonts w:ascii="Monotype Corsiva" w:hAnsi="Monotype Corsiva" w:cs="MV Boli"/>
        <w:sz w:val="32"/>
        <w:szCs w:val="36"/>
      </w:rPr>
    </w:pPr>
    <w:r w:rsidRPr="00EE2A2B">
      <w:rPr>
        <w:rFonts w:ascii="Webdings" w:hAnsi="Webdings" w:cs="MV Boli"/>
        <w:b/>
        <w:bCs/>
        <w:sz w:val="32"/>
        <w:szCs w:val="36"/>
      </w:rPr>
      <w:sym w:font="Wingdings" w:char="F026"/>
    </w:r>
    <w:r>
      <w:rPr>
        <w:rFonts w:ascii="Webdings" w:hAnsi="Webdings" w:cs="MV Boli"/>
        <w:b/>
        <w:bCs/>
        <w:sz w:val="32"/>
        <w:szCs w:val="36"/>
      </w:rPr>
      <w:t></w:t>
    </w:r>
    <w:r w:rsidRPr="00EE2A2B">
      <w:rPr>
        <w:rFonts w:ascii="Monotype Corsiva" w:hAnsi="Monotype Corsiva" w:cs="MV Boli"/>
        <w:b/>
        <w:bCs/>
        <w:sz w:val="32"/>
        <w:szCs w:val="36"/>
      </w:rPr>
      <w:t>Results</w:t>
    </w:r>
    <w:r w:rsidRPr="00EE2A2B">
      <w:rPr>
        <w:rFonts w:ascii="Monotype Corsiva" w:hAnsi="Monotype Corsiva" w:cs="MV Boli"/>
        <w:sz w:val="32"/>
        <w:szCs w:val="36"/>
      </w:rPr>
      <w:tab/>
    </w:r>
    <w:r w:rsidRPr="00EE2A2B">
      <w:rPr>
        <w:rFonts w:ascii="Monotype Corsiva" w:hAnsi="Monotype Corsiva" w:cs="MV Boli"/>
        <w:sz w:val="32"/>
        <w:szCs w:val="36"/>
      </w:rPr>
      <w:tab/>
    </w:r>
    <w:r w:rsidRPr="00EE2A2B">
      <w:rPr>
        <w:rFonts w:ascii="Monotype Corsiva" w:hAnsi="Monotype Corsiva" w:cs="MV Boli"/>
        <w:sz w:val="32"/>
        <w:szCs w:val="36"/>
      </w:rPr>
      <w:tab/>
    </w:r>
  </w:p>
  <w:p w:rsidR="006966FF" w:rsidRDefault="00696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00A"/>
    <w:multiLevelType w:val="hybridMultilevel"/>
    <w:tmpl w:val="047660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E93CC5"/>
    <w:multiLevelType w:val="hybridMultilevel"/>
    <w:tmpl w:val="FFACF714"/>
    <w:lvl w:ilvl="0" w:tplc="82EC1C16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482117B"/>
    <w:multiLevelType w:val="hybridMultilevel"/>
    <w:tmpl w:val="2E9ED9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0B81EEC"/>
    <w:multiLevelType w:val="hybridMultilevel"/>
    <w:tmpl w:val="5E2046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552BFC"/>
    <w:multiLevelType w:val="hybridMultilevel"/>
    <w:tmpl w:val="C3E49B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B844A4F"/>
    <w:multiLevelType w:val="hybridMultilevel"/>
    <w:tmpl w:val="D81E955E"/>
    <w:lvl w:ilvl="0" w:tplc="7FC87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A808AF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6960"/>
    <w:multiLevelType w:val="hybridMultilevel"/>
    <w:tmpl w:val="3A3EB4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45B623A"/>
    <w:multiLevelType w:val="hybridMultilevel"/>
    <w:tmpl w:val="47F4DD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2DD61D4B"/>
    <w:multiLevelType w:val="hybridMultilevel"/>
    <w:tmpl w:val="723AA9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FDA78DF"/>
    <w:multiLevelType w:val="hybridMultilevel"/>
    <w:tmpl w:val="C2D648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1246664"/>
    <w:multiLevelType w:val="hybridMultilevel"/>
    <w:tmpl w:val="47E6D3A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38BF3FAA"/>
    <w:multiLevelType w:val="hybridMultilevel"/>
    <w:tmpl w:val="B024F3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0C057B7"/>
    <w:multiLevelType w:val="hybridMultilevel"/>
    <w:tmpl w:val="7188DC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14204D3"/>
    <w:multiLevelType w:val="hybridMultilevel"/>
    <w:tmpl w:val="9A8C6E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2BB2413"/>
    <w:multiLevelType w:val="hybridMultilevel"/>
    <w:tmpl w:val="44DE4A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C3358B4"/>
    <w:multiLevelType w:val="hybridMultilevel"/>
    <w:tmpl w:val="8B967E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DFC5209"/>
    <w:multiLevelType w:val="hybridMultilevel"/>
    <w:tmpl w:val="E35CC8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04F4CC3"/>
    <w:multiLevelType w:val="hybridMultilevel"/>
    <w:tmpl w:val="A296ED2C"/>
    <w:lvl w:ilvl="0" w:tplc="6D9C5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834"/>
    <w:rsid w:val="00081BBB"/>
    <w:rsid w:val="000D1297"/>
    <w:rsid w:val="000D3366"/>
    <w:rsid w:val="00126B9A"/>
    <w:rsid w:val="00132F95"/>
    <w:rsid w:val="00191AD2"/>
    <w:rsid w:val="001E5D00"/>
    <w:rsid w:val="0025470B"/>
    <w:rsid w:val="002625E1"/>
    <w:rsid w:val="00343EEF"/>
    <w:rsid w:val="0037360D"/>
    <w:rsid w:val="003A75FA"/>
    <w:rsid w:val="003A7636"/>
    <w:rsid w:val="003F7515"/>
    <w:rsid w:val="003F7D59"/>
    <w:rsid w:val="0043630D"/>
    <w:rsid w:val="00530294"/>
    <w:rsid w:val="005D795C"/>
    <w:rsid w:val="00642882"/>
    <w:rsid w:val="00654B62"/>
    <w:rsid w:val="006736EA"/>
    <w:rsid w:val="0068436B"/>
    <w:rsid w:val="006966FF"/>
    <w:rsid w:val="006F064D"/>
    <w:rsid w:val="00743B9D"/>
    <w:rsid w:val="00794E10"/>
    <w:rsid w:val="007E2060"/>
    <w:rsid w:val="00801730"/>
    <w:rsid w:val="0080276E"/>
    <w:rsid w:val="00815D94"/>
    <w:rsid w:val="00854380"/>
    <w:rsid w:val="008633A4"/>
    <w:rsid w:val="0088625A"/>
    <w:rsid w:val="008F4DA8"/>
    <w:rsid w:val="00975406"/>
    <w:rsid w:val="0099798E"/>
    <w:rsid w:val="009A5308"/>
    <w:rsid w:val="009E67C0"/>
    <w:rsid w:val="00A0763C"/>
    <w:rsid w:val="00A62857"/>
    <w:rsid w:val="00AA1C78"/>
    <w:rsid w:val="00AD24A7"/>
    <w:rsid w:val="00AD5376"/>
    <w:rsid w:val="00B118F1"/>
    <w:rsid w:val="00BC71D6"/>
    <w:rsid w:val="00C17643"/>
    <w:rsid w:val="00C37CDA"/>
    <w:rsid w:val="00C44660"/>
    <w:rsid w:val="00C55CB4"/>
    <w:rsid w:val="00C64D40"/>
    <w:rsid w:val="00C73097"/>
    <w:rsid w:val="00C9782D"/>
    <w:rsid w:val="00CD7A40"/>
    <w:rsid w:val="00D1438C"/>
    <w:rsid w:val="00D259E0"/>
    <w:rsid w:val="00D41DD2"/>
    <w:rsid w:val="00D50BA7"/>
    <w:rsid w:val="00DA143D"/>
    <w:rsid w:val="00E16860"/>
    <w:rsid w:val="00E34834"/>
    <w:rsid w:val="00E50CC6"/>
    <w:rsid w:val="00EB143E"/>
    <w:rsid w:val="00ED4FA6"/>
    <w:rsid w:val="00FD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6B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B4"/>
    <w:pPr>
      <w:bidi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36"/>
  </w:style>
  <w:style w:type="paragraph" w:styleId="Footer">
    <w:name w:val="footer"/>
    <w:basedOn w:val="Normal"/>
    <w:link w:val="FooterChar"/>
    <w:uiPriority w:val="99"/>
    <w:unhideWhenUsed/>
    <w:rsid w:val="003A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36"/>
  </w:style>
  <w:style w:type="paragraph" w:customStyle="1" w:styleId="asd">
    <w:name w:val="asd"/>
    <w:basedOn w:val="Normal"/>
    <w:next w:val="Heading3"/>
    <w:link w:val="asdChar"/>
    <w:qFormat/>
    <w:rsid w:val="00C9782D"/>
    <w:pPr>
      <w:pageBreakBefore/>
      <w:pBdr>
        <w:top w:val="thinThickLargeGap" w:sz="18" w:space="1" w:color="auto"/>
        <w:bottom w:val="single" w:sz="18" w:space="1" w:color="auto"/>
      </w:pBdr>
      <w:tabs>
        <w:tab w:val="center" w:pos="4680"/>
        <w:tab w:val="right" w:pos="9360"/>
      </w:tabs>
      <w:bidi w:val="0"/>
      <w:spacing w:after="0" w:line="240" w:lineRule="auto"/>
    </w:pPr>
    <w:rPr>
      <w:rFonts w:ascii="Dictum" w:hAnsi="Dictum"/>
      <w:sz w:val="26"/>
      <w:szCs w:val="26"/>
    </w:rPr>
  </w:style>
  <w:style w:type="character" w:customStyle="1" w:styleId="asdChar">
    <w:name w:val="asd Char"/>
    <w:basedOn w:val="DefaultParagraphFont"/>
    <w:link w:val="asd"/>
    <w:rsid w:val="00C9782D"/>
    <w:rPr>
      <w:rFonts w:ascii="Dictum" w:hAnsi="Dictum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5B59-AA9A-4BE7-8F55-C533AC0B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Mahmoud Nady</cp:lastModifiedBy>
  <cp:revision>33</cp:revision>
  <dcterms:created xsi:type="dcterms:W3CDTF">2019-02-27T08:26:00Z</dcterms:created>
  <dcterms:modified xsi:type="dcterms:W3CDTF">2019-03-02T20:15:00Z</dcterms:modified>
</cp:coreProperties>
</file>